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BD" w:rsidRPr="008E300B" w:rsidRDefault="00051BBD" w:rsidP="004976AD">
      <w:pPr>
        <w:pStyle w:val="a3"/>
        <w:ind w:firstLine="709"/>
        <w:rPr>
          <w:sz w:val="24"/>
          <w:szCs w:val="24"/>
        </w:rPr>
      </w:pPr>
      <w:r>
        <w:rPr>
          <w:sz w:val="24"/>
          <w:szCs w:val="24"/>
        </w:rPr>
        <w:t>Договор №23161209021/___</w:t>
      </w:r>
    </w:p>
    <w:p w:rsidR="00051BBD" w:rsidRPr="008E300B" w:rsidRDefault="00051BBD" w:rsidP="004976AD">
      <w:pPr>
        <w:pStyle w:val="a3"/>
        <w:ind w:firstLine="709"/>
        <w:rPr>
          <w:sz w:val="24"/>
          <w:szCs w:val="24"/>
        </w:rPr>
      </w:pPr>
      <w:r w:rsidRPr="008E300B">
        <w:rPr>
          <w:sz w:val="24"/>
          <w:szCs w:val="24"/>
        </w:rPr>
        <w:t>выполнения работ по ремонту медицинского оборудования</w:t>
      </w:r>
    </w:p>
    <w:p w:rsidR="00051BBD" w:rsidRPr="008E300B" w:rsidRDefault="00051BBD" w:rsidP="004976AD">
      <w:pPr>
        <w:pStyle w:val="a3"/>
        <w:ind w:firstLine="709"/>
        <w:jc w:val="both"/>
        <w:rPr>
          <w:sz w:val="24"/>
          <w:szCs w:val="24"/>
        </w:rPr>
      </w:pPr>
    </w:p>
    <w:p w:rsidR="00051BBD" w:rsidRPr="008E300B" w:rsidRDefault="00051BBD" w:rsidP="004976AD">
      <w:pPr>
        <w:pStyle w:val="a3"/>
        <w:ind w:firstLine="709"/>
        <w:jc w:val="both"/>
        <w:rPr>
          <w:sz w:val="24"/>
          <w:szCs w:val="24"/>
        </w:rPr>
      </w:pPr>
    </w:p>
    <w:tbl>
      <w:tblPr>
        <w:tblW w:w="5000" w:type="pct"/>
        <w:jc w:val="center"/>
        <w:tblLayout w:type="fixed"/>
        <w:tblLook w:val="0000"/>
      </w:tblPr>
      <w:tblGrid>
        <w:gridCol w:w="4858"/>
        <w:gridCol w:w="4856"/>
      </w:tblGrid>
      <w:tr w:rsidR="00051BBD" w:rsidRPr="008E300B" w:rsidTr="00212CBF">
        <w:trPr>
          <w:jc w:val="center"/>
        </w:trPr>
        <w:tc>
          <w:tcPr>
            <w:tcW w:w="4698" w:type="dxa"/>
          </w:tcPr>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г. </w:t>
            </w:r>
            <w:r w:rsidR="004976AD">
              <w:rPr>
                <w:rFonts w:ascii="Times New Roman" w:hAnsi="Times New Roman"/>
                <w:sz w:val="24"/>
                <w:szCs w:val="24"/>
              </w:rPr>
              <w:t>Калининград</w:t>
            </w:r>
            <w:r w:rsidRPr="008E300B">
              <w:rPr>
                <w:rFonts w:ascii="Times New Roman" w:hAnsi="Times New Roman"/>
                <w:sz w:val="24"/>
                <w:szCs w:val="24"/>
              </w:rPr>
              <w:t xml:space="preserve"> </w:t>
            </w:r>
          </w:p>
        </w:tc>
        <w:tc>
          <w:tcPr>
            <w:tcW w:w="4697" w:type="dxa"/>
          </w:tcPr>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                  «___»  __________ 20__ г.</w:t>
            </w:r>
          </w:p>
        </w:tc>
      </w:tr>
    </w:tbl>
    <w:p w:rsidR="00051BBD" w:rsidRPr="008E300B" w:rsidRDefault="00051BBD" w:rsidP="004976AD">
      <w:pPr>
        <w:spacing w:after="0" w:line="240" w:lineRule="auto"/>
        <w:ind w:firstLine="709"/>
        <w:jc w:val="both"/>
        <w:rPr>
          <w:rFonts w:ascii="Times New Roman" w:hAnsi="Times New Roman"/>
          <w:b/>
          <w:sz w:val="24"/>
          <w:szCs w:val="24"/>
        </w:rPr>
      </w:pPr>
    </w:p>
    <w:p w:rsidR="00051BBD" w:rsidRPr="008E300B" w:rsidRDefault="00051BBD" w:rsidP="004976AD">
      <w:pPr>
        <w:pStyle w:val="paragraph"/>
        <w:spacing w:before="0" w:beforeAutospacing="0" w:after="0" w:afterAutospacing="0"/>
        <w:ind w:firstLine="709"/>
        <w:jc w:val="both"/>
        <w:textAlignment w:val="baseline"/>
        <w:rPr>
          <w:rStyle w:val="normaltextrun"/>
        </w:rPr>
      </w:pPr>
      <w:proofErr w:type="gramStart"/>
      <w:r w:rsidRPr="007B04DF">
        <w:t>Частное учреждение здравоохранения</w:t>
      </w:r>
      <w:r>
        <w:t xml:space="preserve"> </w:t>
      </w:r>
      <w:r w:rsidRPr="007B04DF">
        <w:t>«Больница «</w:t>
      </w:r>
      <w:proofErr w:type="spellStart"/>
      <w:r w:rsidRPr="007B04DF">
        <w:t>РЖД-Медицина</w:t>
      </w:r>
      <w:proofErr w:type="spellEnd"/>
      <w:r w:rsidRPr="007B04DF">
        <w:t>» города Калининград»</w:t>
      </w:r>
      <w:r w:rsidRPr="00606E29">
        <w:t xml:space="preserve"> (</w:t>
      </w:r>
      <w:r w:rsidRPr="004B16D9">
        <w:t>ЧУЗ «</w:t>
      </w:r>
      <w:proofErr w:type="spellStart"/>
      <w:r w:rsidRPr="004B16D9">
        <w:t>РЖД-Медицина</w:t>
      </w:r>
      <w:proofErr w:type="spellEnd"/>
      <w:r w:rsidRPr="004B16D9">
        <w:t>» г. Калининград»</w:t>
      </w:r>
      <w:r w:rsidRPr="00606E29">
        <w:t>)</w:t>
      </w:r>
      <w:r w:rsidRPr="008E300B">
        <w:rPr>
          <w:rStyle w:val="normaltextrun"/>
        </w:rPr>
        <w:t>, имену</w:t>
      </w:r>
      <w:r>
        <w:rPr>
          <w:rStyle w:val="normaltextrun"/>
        </w:rPr>
        <w:t xml:space="preserve">емое далее «Заказчик», в лице </w:t>
      </w:r>
      <w:r w:rsidRPr="007B04DF">
        <w:t xml:space="preserve">Главного врача </w:t>
      </w:r>
      <w:proofErr w:type="spellStart"/>
      <w:r w:rsidRPr="007B04DF">
        <w:t>Сиглаевой</w:t>
      </w:r>
      <w:proofErr w:type="spellEnd"/>
      <w:r w:rsidRPr="007B04DF">
        <w:t xml:space="preserve"> Людмилы Михайловны</w:t>
      </w:r>
      <w:r w:rsidRPr="008E300B">
        <w:rPr>
          <w:rStyle w:val="normaltextrun"/>
        </w:rPr>
        <w:t>,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51BBD" w:rsidRDefault="00051BBD" w:rsidP="004976AD">
      <w:pPr>
        <w:pStyle w:val="af4"/>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051BBD" w:rsidRPr="00D150F7" w:rsidRDefault="00051BBD" w:rsidP="004976AD">
      <w:pPr>
        <w:pStyle w:val="af4"/>
        <w:spacing w:after="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proofErr w:type="gramStart"/>
      <w:r>
        <w:rPr>
          <w:bCs/>
        </w:rPr>
        <w:t>23161209021</w:t>
      </w:r>
      <w:proofErr w:type="gramEnd"/>
      <w:r w:rsidRPr="00287C39">
        <w:rPr>
          <w:bCs/>
        </w:rPr>
        <w:t>/</w:t>
      </w:r>
      <w:proofErr w:type="spellStart"/>
      <w:r>
        <w:rPr>
          <w:bCs/>
        </w:rPr>
        <w:t>___а</w:t>
      </w:r>
      <w:proofErr w:type="spellEnd"/>
      <w:r>
        <w:rPr>
          <w:bCs/>
        </w:rPr>
        <w:t xml:space="preserve"> </w:t>
      </w:r>
      <w:r w:rsidRPr="00287C39">
        <w:t>от «</w:t>
      </w:r>
      <w:r>
        <w:t>__</w:t>
      </w:r>
      <w:r w:rsidRPr="00287C39">
        <w:t xml:space="preserve">» </w:t>
      </w:r>
      <w:r>
        <w:t xml:space="preserve">________ </w:t>
      </w:r>
      <w:r w:rsidRPr="00287C39">
        <w:t>202</w:t>
      </w:r>
      <w:r>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rsidRPr="00D150F7">
        <w:t xml:space="preserve">Поставщик признан победителем запроса котировок на </w:t>
      </w:r>
      <w:r w:rsidRPr="000E6B59">
        <w:rPr>
          <w:b/>
          <w:sz w:val="22"/>
          <w:szCs w:val="22"/>
        </w:rPr>
        <w:t xml:space="preserve">выполнение работ по ремонту </w:t>
      </w:r>
      <w:proofErr w:type="spellStart"/>
      <w:r w:rsidRPr="000E6B59">
        <w:rPr>
          <w:b/>
          <w:bCs/>
          <w:sz w:val="22"/>
          <w:szCs w:val="22"/>
        </w:rPr>
        <w:t>бронхоскопа</w:t>
      </w:r>
      <w:proofErr w:type="spellEnd"/>
      <w:r w:rsidRPr="000E6B59">
        <w:rPr>
          <w:b/>
          <w:bCs/>
          <w:sz w:val="22"/>
          <w:szCs w:val="22"/>
        </w:rPr>
        <w:t xml:space="preserve"> </w:t>
      </w:r>
      <w:proofErr w:type="spellStart"/>
      <w:r w:rsidRPr="000E6B59">
        <w:rPr>
          <w:b/>
          <w:bCs/>
          <w:sz w:val="22"/>
          <w:szCs w:val="22"/>
        </w:rPr>
        <w:t>Pentax</w:t>
      </w:r>
      <w:proofErr w:type="spellEnd"/>
      <w:r w:rsidRPr="000E6B59">
        <w:rPr>
          <w:b/>
          <w:bCs/>
          <w:sz w:val="22"/>
          <w:szCs w:val="22"/>
        </w:rPr>
        <w:t xml:space="preserve"> FB-15P</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051BBD" w:rsidRPr="008E300B" w:rsidRDefault="00051BBD" w:rsidP="004976AD">
      <w:pPr>
        <w:pStyle w:val="af1"/>
        <w:widowControl/>
        <w:numPr>
          <w:ilvl w:val="1"/>
          <w:numId w:val="2"/>
        </w:numPr>
        <w:autoSpaceDE/>
        <w:autoSpaceDN/>
        <w:adjustRightInd/>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1.2. Результатом работ по настоящему Договору является </w:t>
      </w:r>
      <w:r w:rsidRPr="00E5461D">
        <w:rPr>
          <w:rFonts w:ascii="Times New Roman" w:hAnsi="Times New Roman"/>
        </w:rPr>
        <w:t>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r w:rsidRPr="008E300B">
        <w:rPr>
          <w:rFonts w:ascii="Times New Roman" w:hAnsi="Times New Roman"/>
          <w:sz w:val="24"/>
          <w:szCs w:val="24"/>
        </w:rPr>
        <w:t>, которое принадлежит Заказчику.</w:t>
      </w:r>
    </w:p>
    <w:p w:rsidR="00051BBD" w:rsidRPr="008E300B" w:rsidRDefault="00051BBD" w:rsidP="004976AD">
      <w:pPr>
        <w:pStyle w:val="a5"/>
        <w:spacing w:after="0"/>
        <w:ind w:firstLine="709"/>
        <w:jc w:val="both"/>
        <w:rPr>
          <w:i/>
        </w:rPr>
      </w:pPr>
      <w:r w:rsidRPr="008E300B">
        <w:t xml:space="preserve">1.3. </w:t>
      </w:r>
      <w:r w:rsidRPr="009A1360">
        <w:t>Выполнение работ осуществляется по адресу:</w:t>
      </w:r>
      <w:r w:rsidR="009A1360" w:rsidRPr="009A1360">
        <w:t xml:space="preserve"> </w:t>
      </w:r>
      <w:r w:rsidRPr="009A1360">
        <w:t xml:space="preserve">места нахождения </w:t>
      </w:r>
      <w:r w:rsidR="009A1360" w:rsidRPr="009A1360">
        <w:t>Подрядчика</w:t>
      </w:r>
      <w:r w:rsidRPr="008E300B">
        <w:rPr>
          <w:i/>
        </w:rPr>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051BBD" w:rsidRPr="008E300B" w:rsidRDefault="00051BBD" w:rsidP="004976AD">
      <w:pPr>
        <w:pStyle w:val="a5"/>
        <w:spacing w:after="0"/>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51BBD" w:rsidRPr="009A1360" w:rsidRDefault="00051BBD" w:rsidP="004976AD">
      <w:pPr>
        <w:pStyle w:val="a5"/>
        <w:spacing w:after="0"/>
        <w:ind w:firstLine="709"/>
        <w:jc w:val="both"/>
      </w:pPr>
      <w:r w:rsidRPr="008E300B">
        <w:t xml:space="preserve">2.2. Начало выполнения работ - </w:t>
      </w:r>
      <w:r w:rsidRPr="009A1360">
        <w:t>с момента подписания Сторонами настоящего Договора.</w:t>
      </w:r>
    </w:p>
    <w:p w:rsidR="00051BBD" w:rsidRPr="008E300B" w:rsidRDefault="00051BBD" w:rsidP="004976AD">
      <w:pPr>
        <w:pStyle w:val="a5"/>
        <w:spacing w:after="0"/>
        <w:ind w:firstLine="709"/>
        <w:jc w:val="both"/>
      </w:pPr>
      <w:r w:rsidRPr="008E300B">
        <w:t xml:space="preserve">Окончание выполнения работ - </w:t>
      </w:r>
      <w:r w:rsidRPr="009A1360">
        <w:t xml:space="preserve">в </w:t>
      </w:r>
      <w:r w:rsidR="009A1360" w:rsidRPr="009A1360">
        <w:t>течение</w:t>
      </w:r>
      <w:r w:rsidR="009A1360">
        <w:rPr>
          <w:i/>
        </w:rPr>
        <w:t xml:space="preserve"> </w:t>
      </w:r>
      <w:r w:rsidR="009A1360">
        <w:t>60</w:t>
      </w:r>
      <w:r w:rsidR="009A1360" w:rsidRPr="00210B7E">
        <w:t xml:space="preserve"> (</w:t>
      </w:r>
      <w:r w:rsidR="009A1360">
        <w:t>шестидесяти</w:t>
      </w:r>
      <w:r w:rsidR="009A1360" w:rsidRPr="00210B7E">
        <w:t xml:space="preserve">) </w:t>
      </w:r>
      <w:r w:rsidR="009A1360">
        <w:t>рабочих</w:t>
      </w:r>
      <w:r w:rsidR="009A1360" w:rsidRPr="00210B7E">
        <w:t xml:space="preserve"> дней </w:t>
      </w:r>
      <w:proofErr w:type="gramStart"/>
      <w:r w:rsidR="009A1360" w:rsidRPr="00210B7E">
        <w:t>с даты подписания</w:t>
      </w:r>
      <w:proofErr w:type="gramEnd"/>
      <w:r w:rsidR="009A1360" w:rsidRPr="00210B7E">
        <w:t xml:space="preserve"> договора</w:t>
      </w:r>
      <w:r w:rsidRPr="008E300B">
        <w:t>.</w:t>
      </w:r>
    </w:p>
    <w:p w:rsidR="00051BBD" w:rsidRPr="008E300B" w:rsidRDefault="00051BBD" w:rsidP="004976AD">
      <w:pPr>
        <w:pStyle w:val="a5"/>
        <w:spacing w:after="0"/>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51BBD" w:rsidRPr="008E300B" w:rsidRDefault="00051BBD" w:rsidP="004976AD">
      <w:pPr>
        <w:pStyle w:val="a5"/>
        <w:tabs>
          <w:tab w:val="left" w:pos="284"/>
        </w:tabs>
        <w:spacing w:after="0"/>
        <w:ind w:firstLine="709"/>
        <w:jc w:val="both"/>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3.1. Стоимость работ по настоящему Договору составляет</w:t>
      </w:r>
      <w:proofErr w:type="gramStart"/>
      <w:r w:rsidRPr="008E300B">
        <w:rPr>
          <w:rFonts w:ascii="Times New Roman" w:hAnsi="Times New Roman"/>
          <w:sz w:val="24"/>
          <w:szCs w:val="24"/>
        </w:rPr>
        <w:t xml:space="preserve">: __________________ (___________________________________) </w:t>
      </w:r>
      <w:proofErr w:type="gramEnd"/>
      <w:r w:rsidRPr="008E300B">
        <w:rPr>
          <w:rFonts w:ascii="Times New Roman" w:hAnsi="Times New Roman"/>
          <w:sz w:val="24"/>
          <w:szCs w:val="24"/>
        </w:rPr>
        <w:t xml:space="preserve">руб. ___ коп. (в том числе НДС (___%) / </w:t>
      </w:r>
      <w:r w:rsidRPr="008E300B">
        <w:rPr>
          <w:rFonts w:ascii="Times New Roman" w:hAnsi="Times New Roman"/>
          <w:i/>
          <w:sz w:val="24"/>
          <w:szCs w:val="24"/>
        </w:rPr>
        <w:t>или НДС не облагается на основании _____________________).</w:t>
      </w:r>
    </w:p>
    <w:p w:rsidR="00051BBD" w:rsidRPr="008E300B" w:rsidRDefault="00051BBD" w:rsidP="004976AD">
      <w:pPr>
        <w:pStyle w:val="a5"/>
        <w:tabs>
          <w:tab w:val="left" w:pos="567"/>
        </w:tabs>
        <w:spacing w:after="0"/>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 xml:space="preserve">(накладные и плановые расходы, а также все налоги и пошлины, и иные обязательные </w:t>
      </w:r>
      <w:bookmarkStart w:id="0" w:name="_GoBack"/>
      <w:bookmarkEnd w:id="0"/>
      <w:r w:rsidRPr="008E300B">
        <w:rPr>
          <w:i/>
        </w:rPr>
        <w:t>платежи/запасные части и расходные материалы).</w:t>
      </w:r>
    </w:p>
    <w:p w:rsidR="00051BBD" w:rsidRPr="008E300B" w:rsidRDefault="00051BBD" w:rsidP="004976AD">
      <w:pPr>
        <w:pStyle w:val="a5"/>
        <w:tabs>
          <w:tab w:val="left" w:pos="567"/>
        </w:tabs>
        <w:spacing w:after="0"/>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051BBD" w:rsidRPr="009A1360" w:rsidRDefault="00051BBD" w:rsidP="004976AD">
      <w:pPr>
        <w:pStyle w:val="a5"/>
        <w:tabs>
          <w:tab w:val="left" w:pos="567"/>
        </w:tabs>
        <w:spacing w:after="0"/>
        <w:ind w:firstLine="709"/>
        <w:jc w:val="both"/>
      </w:pPr>
      <w:r w:rsidRPr="009A1360">
        <w:t xml:space="preserve">3.2.1. В течение </w:t>
      </w:r>
      <w:r w:rsidR="009A1360" w:rsidRPr="009A1360">
        <w:t xml:space="preserve">30 </w:t>
      </w:r>
      <w:r w:rsidRPr="009A1360">
        <w:t>(</w:t>
      </w:r>
      <w:r w:rsidR="009A1360" w:rsidRPr="009A1360">
        <w:t>тридцати</w:t>
      </w:r>
      <w:r w:rsidRPr="009A1360">
        <w:t xml:space="preserve">) календарных дней </w:t>
      </w:r>
      <w:proofErr w:type="gramStart"/>
      <w:r w:rsidRPr="009A1360">
        <w:t>с даты подписания</w:t>
      </w:r>
      <w:proofErr w:type="gramEnd"/>
      <w:r w:rsidRPr="009A1360">
        <w:t xml:space="preserve"> Сторонами акта сдачи – приемки выполненных работ, при условии получения Заказчиком оригинального </w:t>
      </w:r>
      <w:r w:rsidRPr="009A1360">
        <w:lastRenderedPageBreak/>
        <w:t xml:space="preserve">комплекта документов, подписанного со стороны </w:t>
      </w:r>
      <w:r w:rsidRPr="009A1360">
        <w:rPr>
          <w:rStyle w:val="normaltextrun"/>
        </w:rPr>
        <w:t>Подрядчика</w:t>
      </w:r>
      <w:r w:rsidRPr="009A1360">
        <w:t>: счета на оплату, актов сдачи-приемки выполненных работ (2 экз.), счета-фактуры.</w:t>
      </w:r>
    </w:p>
    <w:p w:rsidR="00051BBD" w:rsidRPr="008E300B" w:rsidRDefault="00051BBD" w:rsidP="004976AD">
      <w:pPr>
        <w:pStyle w:val="a5"/>
        <w:tabs>
          <w:tab w:val="left" w:pos="567"/>
        </w:tabs>
        <w:spacing w:after="0"/>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8E300B">
        <w:t>дств с р</w:t>
      </w:r>
      <w:proofErr w:type="gramEnd"/>
      <w:r w:rsidRPr="008E300B">
        <w:t>асчетного счета Заказчика.</w:t>
      </w:r>
    </w:p>
    <w:p w:rsidR="00051BBD" w:rsidRPr="008E300B" w:rsidRDefault="00051BBD" w:rsidP="004976AD">
      <w:pPr>
        <w:tabs>
          <w:tab w:val="left" w:pos="709"/>
          <w:tab w:val="left" w:pos="1134"/>
        </w:tabs>
        <w:spacing w:after="0" w:line="240" w:lineRule="auto"/>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3.5. </w:t>
      </w:r>
      <w:proofErr w:type="gramStart"/>
      <w:r w:rsidRPr="008E300B">
        <w:rPr>
          <w:rFonts w:ascii="Times New Roman" w:hAnsi="Times New Roman"/>
          <w:sz w:val="24"/>
          <w:szCs w:val="24"/>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8E300B">
        <w:rPr>
          <w:rFonts w:ascii="Times New Roman" w:hAnsi="Times New Roman"/>
          <w:sz w:val="24"/>
          <w:szCs w:val="24"/>
        </w:rPr>
        <w:t xml:space="preserve"> Указанные изменения оформляются Сторонами дополнительными соглашениями к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w:t>
      </w:r>
      <w:r w:rsidR="005548F8">
        <w:rPr>
          <w:rFonts w:ascii="Times New Roman" w:hAnsi="Times New Roman"/>
          <w:sz w:val="24"/>
          <w:szCs w:val="24"/>
        </w:rPr>
        <w:t xml:space="preserve"> 10 </w:t>
      </w:r>
      <w:r w:rsidRPr="008E300B">
        <w:rPr>
          <w:rFonts w:ascii="Times New Roman" w:hAnsi="Times New Roman"/>
          <w:sz w:val="24"/>
          <w:szCs w:val="24"/>
        </w:rPr>
        <w:t>(</w:t>
      </w:r>
      <w:r w:rsidR="005548F8">
        <w:rPr>
          <w:rFonts w:ascii="Times New Roman" w:hAnsi="Times New Roman"/>
          <w:sz w:val="24"/>
          <w:szCs w:val="24"/>
        </w:rPr>
        <w:t>десяти</w:t>
      </w:r>
      <w:r w:rsidRPr="008E300B">
        <w:rPr>
          <w:rFonts w:ascii="Times New Roman" w:hAnsi="Times New Roman"/>
          <w:sz w:val="24"/>
          <w:szCs w:val="24"/>
        </w:rPr>
        <w:t>) рабочих дней после обнаружения таких недостатков.</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 настоящим Договором.</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51BBD" w:rsidRPr="008E300B" w:rsidRDefault="00051BBD" w:rsidP="004976AD">
      <w:pPr>
        <w:spacing w:after="0" w:line="240" w:lineRule="auto"/>
        <w:ind w:firstLine="540"/>
        <w:jc w:val="both"/>
        <w:rPr>
          <w:rFonts w:ascii="Times New Roman" w:hAnsi="Times New Roman"/>
          <w:b/>
          <w:sz w:val="24"/>
          <w:szCs w:val="24"/>
        </w:rPr>
      </w:pPr>
      <w:r w:rsidRPr="008E300B">
        <w:rPr>
          <w:rFonts w:ascii="Times New Roman" w:hAnsi="Times New Roman"/>
          <w:i/>
          <w:sz w:val="24"/>
          <w:szCs w:val="24"/>
        </w:rPr>
        <w:t xml:space="preserve">   </w:t>
      </w: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lastRenderedPageBreak/>
        <w:t>5.3.4. Предъявить Заказчику результаты работ к приемке досрочно, уведомив Заказчика о готовности к сдаче работ письменно.</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51BBD" w:rsidRPr="008E300B" w:rsidRDefault="00051BBD" w:rsidP="004976AD">
      <w:pPr>
        <w:pStyle w:val="HTML"/>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51BBD" w:rsidRPr="008E300B" w:rsidRDefault="00051BBD" w:rsidP="004976AD">
      <w:pPr>
        <w:spacing w:after="0" w:line="240" w:lineRule="auto"/>
        <w:ind w:firstLine="540"/>
        <w:jc w:val="both"/>
        <w:rPr>
          <w:rFonts w:ascii="Times New Roman" w:hAnsi="Times New Roman"/>
          <w:sz w:val="24"/>
          <w:szCs w:val="24"/>
        </w:rPr>
      </w:pPr>
      <w:r w:rsidRPr="008E300B">
        <w:rPr>
          <w:rFonts w:ascii="Times New Roman" w:hAnsi="Times New Roman"/>
          <w:sz w:val="24"/>
          <w:szCs w:val="24"/>
        </w:rPr>
        <w:t xml:space="preserve">  5.4.8. Предоставить гарантийный срок на результаты Работ по настоящему Договору в течение </w:t>
      </w:r>
      <w:r w:rsidR="005548F8">
        <w:rPr>
          <w:rFonts w:ascii="Times New Roman" w:hAnsi="Times New Roman"/>
          <w:sz w:val="24"/>
          <w:szCs w:val="24"/>
        </w:rPr>
        <w:t xml:space="preserve">12 </w:t>
      </w:r>
      <w:r w:rsidRPr="008E300B">
        <w:rPr>
          <w:rFonts w:ascii="Times New Roman" w:hAnsi="Times New Roman"/>
          <w:sz w:val="24"/>
          <w:szCs w:val="24"/>
        </w:rPr>
        <w:t>(</w:t>
      </w:r>
      <w:r w:rsidR="005548F8">
        <w:rPr>
          <w:rFonts w:ascii="Times New Roman" w:hAnsi="Times New Roman"/>
          <w:sz w:val="24"/>
          <w:szCs w:val="24"/>
        </w:rPr>
        <w:t>двенадцати</w:t>
      </w:r>
      <w:r w:rsidRPr="008E300B">
        <w:rPr>
          <w:rFonts w:ascii="Times New Roman" w:hAnsi="Times New Roman"/>
          <w:sz w:val="24"/>
          <w:szCs w:val="24"/>
        </w:rPr>
        <w:t xml:space="preserve">) месяцев </w:t>
      </w:r>
      <w:proofErr w:type="gramStart"/>
      <w:r w:rsidRPr="008E300B">
        <w:rPr>
          <w:rFonts w:ascii="Times New Roman" w:hAnsi="Times New Roman"/>
          <w:sz w:val="24"/>
          <w:szCs w:val="24"/>
        </w:rPr>
        <w:t>с даты подписания</w:t>
      </w:r>
      <w:proofErr w:type="gramEnd"/>
      <w:r w:rsidRPr="008E300B">
        <w:rPr>
          <w:rFonts w:ascii="Times New Roman" w:hAnsi="Times New Roman"/>
          <w:sz w:val="24"/>
          <w:szCs w:val="24"/>
        </w:rPr>
        <w:t xml:space="preserve"> Сторонами акта сдачи-приемки выполненных работ.</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051BBD" w:rsidRPr="008E300B" w:rsidRDefault="005548F8" w:rsidP="004976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6.1. В течение 3</w:t>
      </w:r>
      <w:r w:rsidR="00051BBD" w:rsidRPr="008E300B">
        <w:rPr>
          <w:rFonts w:ascii="Times New Roman" w:hAnsi="Times New Roman"/>
          <w:sz w:val="24"/>
          <w:szCs w:val="24"/>
        </w:rPr>
        <w:t xml:space="preserve"> (</w:t>
      </w:r>
      <w:r>
        <w:rPr>
          <w:rFonts w:ascii="Times New Roman" w:hAnsi="Times New Roman"/>
          <w:sz w:val="24"/>
          <w:szCs w:val="24"/>
        </w:rPr>
        <w:t>Трех</w:t>
      </w:r>
      <w:r w:rsidR="00051BBD" w:rsidRPr="008E300B">
        <w:rPr>
          <w:rFonts w:ascii="Times New Roman" w:hAnsi="Times New Roman"/>
          <w:sz w:val="24"/>
          <w:szCs w:val="24"/>
        </w:rPr>
        <w:t xml:space="preserve">) рабочих дней </w:t>
      </w:r>
      <w:r w:rsidR="00051BBD" w:rsidRPr="008E300B">
        <w:rPr>
          <w:rFonts w:ascii="Times New Roman" w:hAnsi="Times New Roman"/>
          <w:i/>
          <w:sz w:val="24"/>
          <w:szCs w:val="24"/>
        </w:rPr>
        <w:t>после выполнения всего объема работ</w:t>
      </w:r>
      <w:r w:rsidR="00051BBD" w:rsidRPr="008E300B">
        <w:rPr>
          <w:rFonts w:ascii="Times New Roman" w:hAnsi="Times New Roman"/>
          <w:i/>
          <w:sz w:val="24"/>
          <w:szCs w:val="24"/>
          <w:u w:val="single"/>
        </w:rPr>
        <w:t xml:space="preserve"> </w:t>
      </w:r>
      <w:r w:rsidR="00051BBD" w:rsidRPr="008E300B">
        <w:rPr>
          <w:rStyle w:val="normaltextrun"/>
          <w:rFonts w:ascii="Times New Roman" w:hAnsi="Times New Roman"/>
          <w:i/>
          <w:sz w:val="24"/>
          <w:szCs w:val="24"/>
        </w:rPr>
        <w:t>Подрядчиком</w:t>
      </w:r>
      <w:r w:rsidR="00051BBD" w:rsidRPr="008E300B">
        <w:rPr>
          <w:rFonts w:ascii="Times New Roman" w:hAnsi="Times New Roman"/>
          <w:i/>
          <w:sz w:val="24"/>
          <w:szCs w:val="24"/>
        </w:rPr>
        <w:t xml:space="preserve"> по настоящему Договору</w:t>
      </w:r>
      <w:r w:rsidR="00051BBD" w:rsidRPr="008E300B">
        <w:rPr>
          <w:rFonts w:ascii="Times New Roman" w:hAnsi="Times New Roman"/>
          <w:sz w:val="24"/>
          <w:szCs w:val="24"/>
        </w:rPr>
        <w:t xml:space="preserve">, </w:t>
      </w:r>
      <w:r w:rsidR="00051BBD" w:rsidRPr="008E300B">
        <w:rPr>
          <w:rStyle w:val="normaltextrun"/>
          <w:rFonts w:ascii="Times New Roman" w:hAnsi="Times New Roman"/>
          <w:sz w:val="24"/>
          <w:szCs w:val="24"/>
        </w:rPr>
        <w:t>Подрядчик</w:t>
      </w:r>
      <w:r w:rsidR="00051BBD" w:rsidRPr="008E300B">
        <w:rPr>
          <w:rFonts w:ascii="Times New Roman" w:hAnsi="Times New Roman"/>
          <w:sz w:val="24"/>
          <w:szCs w:val="24"/>
        </w:rPr>
        <w:t xml:space="preserve"> представляет Заказчику 2 (два) подписанных со стороны </w:t>
      </w:r>
      <w:r w:rsidR="00051BBD" w:rsidRPr="008E300B">
        <w:rPr>
          <w:rStyle w:val="normaltextrun"/>
          <w:rFonts w:ascii="Times New Roman" w:hAnsi="Times New Roman"/>
          <w:sz w:val="24"/>
          <w:szCs w:val="24"/>
        </w:rPr>
        <w:t>Подрядчика</w:t>
      </w:r>
      <w:r w:rsidR="00051BBD" w:rsidRPr="008E300B">
        <w:rPr>
          <w:rFonts w:ascii="Times New Roman" w:hAnsi="Times New Roman"/>
          <w:sz w:val="24"/>
          <w:szCs w:val="24"/>
        </w:rPr>
        <w:t xml:space="preserve"> экземпляра акта сдачи-приемки выполненных работ, счет на оплату, а также </w:t>
      </w:r>
      <w:r w:rsidR="00051BBD" w:rsidRPr="008E300B">
        <w:rPr>
          <w:rFonts w:ascii="Times New Roman" w:hAnsi="Times New Roman"/>
          <w:i/>
          <w:sz w:val="24"/>
          <w:szCs w:val="24"/>
        </w:rPr>
        <w:t>счет-фактуру</w:t>
      </w:r>
      <w:r w:rsidR="00051BBD" w:rsidRPr="008E300B">
        <w:rPr>
          <w:rFonts w:ascii="Times New Roman" w:hAnsi="Times New Roman"/>
          <w:sz w:val="24"/>
          <w:szCs w:val="24"/>
        </w:rPr>
        <w:t>, оформленную в соответствии с действующим законодательством Российской Федерации.</w:t>
      </w:r>
    </w:p>
    <w:p w:rsidR="00051BBD" w:rsidRPr="008E300B" w:rsidRDefault="005548F8" w:rsidP="004976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3</w:t>
      </w:r>
      <w:r w:rsidR="00051BBD" w:rsidRPr="008E300B">
        <w:rPr>
          <w:rFonts w:ascii="Times New Roman" w:hAnsi="Times New Roman"/>
          <w:sz w:val="24"/>
          <w:szCs w:val="24"/>
        </w:rPr>
        <w:t xml:space="preserve"> (</w:t>
      </w:r>
      <w:r>
        <w:rPr>
          <w:rFonts w:ascii="Times New Roman" w:hAnsi="Times New Roman"/>
          <w:sz w:val="24"/>
          <w:szCs w:val="24"/>
        </w:rPr>
        <w:t>Трех</w:t>
      </w:r>
      <w:r w:rsidR="00051BBD" w:rsidRPr="008E300B">
        <w:rPr>
          <w:rFonts w:ascii="Times New Roman" w:hAnsi="Times New Roman"/>
          <w:sz w:val="24"/>
          <w:szCs w:val="24"/>
        </w:rPr>
        <w:t xml:space="preserve">) рабочих дней с момента получения от </w:t>
      </w:r>
      <w:r w:rsidR="00051BBD" w:rsidRPr="008E300B">
        <w:rPr>
          <w:rStyle w:val="normaltextrun"/>
          <w:rFonts w:ascii="Times New Roman" w:hAnsi="Times New Roman"/>
          <w:sz w:val="24"/>
          <w:szCs w:val="24"/>
        </w:rPr>
        <w:t>Подрядчика</w:t>
      </w:r>
      <w:r w:rsidR="00051BBD" w:rsidRPr="008E300B">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00051BBD" w:rsidRPr="008E300B">
        <w:rPr>
          <w:rStyle w:val="normaltextrun"/>
          <w:rFonts w:ascii="Times New Roman" w:hAnsi="Times New Roman"/>
          <w:sz w:val="24"/>
          <w:szCs w:val="24"/>
        </w:rPr>
        <w:t>Подрядчику</w:t>
      </w:r>
      <w:r w:rsidR="00051BBD"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5548F8">
        <w:rPr>
          <w:rFonts w:ascii="Times New Roman" w:hAnsi="Times New Roman"/>
          <w:sz w:val="24"/>
          <w:szCs w:val="24"/>
        </w:rPr>
        <w:t xml:space="preserve"> 3</w:t>
      </w:r>
      <w:r w:rsidRPr="008E300B">
        <w:rPr>
          <w:rFonts w:ascii="Times New Roman" w:hAnsi="Times New Roman"/>
          <w:sz w:val="24"/>
          <w:szCs w:val="24"/>
        </w:rPr>
        <w:t xml:space="preserve"> (</w:t>
      </w:r>
      <w:r w:rsidR="005548F8">
        <w:rPr>
          <w:rFonts w:ascii="Times New Roman" w:hAnsi="Times New Roman"/>
          <w:sz w:val="24"/>
          <w:szCs w:val="24"/>
        </w:rPr>
        <w:t>трех</w:t>
      </w:r>
      <w:r w:rsidRPr="008E300B">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8E300B">
        <w:rPr>
          <w:rFonts w:ascii="Times New Roman" w:hAnsi="Times New Roman"/>
          <w:sz w:val="24"/>
          <w:szCs w:val="24"/>
        </w:rPr>
        <w:t>с даты составления</w:t>
      </w:r>
      <w:proofErr w:type="gramEnd"/>
      <w:r w:rsidRPr="008E300B">
        <w:rPr>
          <w:rFonts w:ascii="Times New Roman" w:hAnsi="Times New Roman"/>
          <w:sz w:val="24"/>
          <w:szCs w:val="24"/>
        </w:rPr>
        <w:t xml:space="preserve"> акта о выявленных недостатках.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51BBD" w:rsidRPr="008E300B" w:rsidRDefault="00051BBD" w:rsidP="004976AD">
      <w:pPr>
        <w:pStyle w:val="1"/>
        <w:keepNext w:val="0"/>
        <w:spacing w:before="0" w:after="0"/>
        <w:ind w:firstLine="709"/>
        <w:jc w:val="center"/>
        <w:rPr>
          <w:rFonts w:ascii="Times New Roman" w:hAnsi="Times New Roman"/>
          <w:b w:val="0"/>
          <w:caps/>
          <w:sz w:val="24"/>
          <w:szCs w:val="24"/>
        </w:rPr>
      </w:pPr>
      <w:r w:rsidRPr="008E300B">
        <w:rPr>
          <w:rFonts w:ascii="Times New Roman" w:hAnsi="Times New Roman"/>
          <w:sz w:val="24"/>
          <w:szCs w:val="24"/>
        </w:rPr>
        <w:t xml:space="preserve">7. </w:t>
      </w:r>
      <w:proofErr w:type="spellStart"/>
      <w:r w:rsidRPr="008E300B">
        <w:rPr>
          <w:rFonts w:ascii="Times New Roman" w:hAnsi="Times New Roman"/>
          <w:sz w:val="24"/>
          <w:szCs w:val="24"/>
        </w:rPr>
        <w:t>Антикоррупционная</w:t>
      </w:r>
      <w:proofErr w:type="spellEnd"/>
      <w:r w:rsidRPr="008E300B">
        <w:rPr>
          <w:rFonts w:ascii="Times New Roman" w:hAnsi="Times New Roman"/>
          <w:sz w:val="24"/>
          <w:szCs w:val="24"/>
        </w:rPr>
        <w:t xml:space="preserve"> оговорка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7.1. </w:t>
      </w:r>
      <w:proofErr w:type="gramStart"/>
      <w:r w:rsidRPr="008E300B">
        <w:rPr>
          <w:rFonts w:ascii="Times New Roman" w:hAnsi="Times New Roman"/>
          <w:sz w:val="24"/>
          <w:szCs w:val="24"/>
        </w:rPr>
        <w:t xml:space="preserve">При исполнении своих обязательств по настоящему Договору Стороны, их </w:t>
      </w:r>
      <w:proofErr w:type="spellStart"/>
      <w:r w:rsidRPr="008E300B">
        <w:rPr>
          <w:rFonts w:ascii="Times New Roman" w:hAnsi="Times New Roman"/>
          <w:sz w:val="24"/>
          <w:szCs w:val="24"/>
        </w:rPr>
        <w:t>аффилированные</w:t>
      </w:r>
      <w:proofErr w:type="spellEnd"/>
      <w:r w:rsidRPr="008E300B">
        <w:rPr>
          <w:rFonts w:ascii="Times New Roman" w:hAnsi="Times New Roman"/>
          <w:sz w:val="24"/>
          <w:szCs w:val="24"/>
        </w:rPr>
        <w:t xml:space="preserve"> лица, работники или посредники не выплачивают, не предлагают </w:t>
      </w:r>
      <w:r w:rsidRPr="008E300B">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Договору Стороны, их </w:t>
      </w:r>
      <w:proofErr w:type="spellStart"/>
      <w:r w:rsidRPr="008E300B">
        <w:rPr>
          <w:rFonts w:ascii="Times New Roman" w:hAnsi="Times New Roman"/>
          <w:sz w:val="24"/>
          <w:szCs w:val="24"/>
        </w:rPr>
        <w:t>аффилированные</w:t>
      </w:r>
      <w:proofErr w:type="spellEnd"/>
      <w:r w:rsidRPr="008E300B">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w:t>
      </w:r>
      <w:proofErr w:type="spellStart"/>
      <w:r w:rsidRPr="008E300B">
        <w:rPr>
          <w:rFonts w:ascii="Times New Roman" w:hAnsi="Times New Roman"/>
          <w:sz w:val="24"/>
          <w:szCs w:val="24"/>
        </w:rPr>
        <w:t>аффилированными</w:t>
      </w:r>
      <w:proofErr w:type="spellEnd"/>
      <w:r w:rsidRPr="008E300B">
        <w:rPr>
          <w:rFonts w:ascii="Times New Roman" w:hAnsi="Times New Roman"/>
          <w:sz w:val="24"/>
          <w:szCs w:val="24"/>
        </w:rPr>
        <w:t xml:space="preserve"> лицами, работниками или посредниками.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548F8" w:rsidRPr="00207CB5">
        <w:rPr>
          <w:rFonts w:ascii="Times New Roman" w:hAnsi="Times New Roman"/>
          <w:sz w:val="24"/>
          <w:szCs w:val="24"/>
        </w:rPr>
        <w:t>8 (4012)</w:t>
      </w:r>
      <w:r w:rsidR="005548F8">
        <w:rPr>
          <w:rFonts w:ascii="Times New Roman" w:hAnsi="Times New Roman"/>
          <w:sz w:val="24"/>
          <w:szCs w:val="24"/>
        </w:rPr>
        <w:t xml:space="preserve"> </w:t>
      </w:r>
      <w:r w:rsidR="005548F8" w:rsidRPr="00207CB5">
        <w:rPr>
          <w:rFonts w:ascii="Times New Roman" w:hAnsi="Times New Roman"/>
          <w:sz w:val="24"/>
          <w:szCs w:val="24"/>
        </w:rPr>
        <w:t>601</w:t>
      </w:r>
      <w:r w:rsidR="005548F8">
        <w:rPr>
          <w:rFonts w:ascii="Times New Roman" w:hAnsi="Times New Roman"/>
          <w:sz w:val="24"/>
          <w:szCs w:val="24"/>
        </w:rPr>
        <w:t xml:space="preserve"> </w:t>
      </w:r>
      <w:r w:rsidR="005548F8" w:rsidRPr="00207CB5">
        <w:rPr>
          <w:rFonts w:ascii="Times New Roman" w:hAnsi="Times New Roman"/>
          <w:sz w:val="24"/>
          <w:szCs w:val="24"/>
        </w:rPr>
        <w:t xml:space="preserve">353; электронная почта: </w:t>
      </w:r>
      <w:proofErr w:type="spellStart"/>
      <w:r w:rsidR="005548F8" w:rsidRPr="00207CB5">
        <w:rPr>
          <w:rFonts w:ascii="Times New Roman" w:hAnsi="Times New Roman"/>
          <w:sz w:val="24"/>
          <w:szCs w:val="24"/>
          <w:lang w:val="en-US"/>
        </w:rPr>
        <w:t>RailwayHospital</w:t>
      </w:r>
      <w:proofErr w:type="spellEnd"/>
      <w:r w:rsidR="005548F8" w:rsidRPr="00207CB5">
        <w:rPr>
          <w:rFonts w:ascii="Times New Roman" w:hAnsi="Times New Roman"/>
          <w:sz w:val="24"/>
          <w:szCs w:val="24"/>
        </w:rPr>
        <w:t>@</w:t>
      </w:r>
      <w:r w:rsidR="005548F8" w:rsidRPr="00207CB5">
        <w:rPr>
          <w:rFonts w:ascii="Times New Roman" w:hAnsi="Times New Roman"/>
          <w:sz w:val="24"/>
          <w:szCs w:val="24"/>
          <w:lang w:val="en-US"/>
        </w:rPr>
        <w:t>mail</w:t>
      </w:r>
      <w:r w:rsidR="005548F8" w:rsidRPr="00207CB5">
        <w:rPr>
          <w:rFonts w:ascii="Times New Roman" w:hAnsi="Times New Roman"/>
          <w:sz w:val="24"/>
          <w:szCs w:val="24"/>
        </w:rPr>
        <w:t>.</w:t>
      </w:r>
      <w:proofErr w:type="spellStart"/>
      <w:r w:rsidR="005548F8" w:rsidRPr="00207CB5">
        <w:rPr>
          <w:rFonts w:ascii="Times New Roman" w:hAnsi="Times New Roman"/>
          <w:sz w:val="24"/>
          <w:szCs w:val="24"/>
          <w:lang w:val="en-US"/>
        </w:rPr>
        <w:t>ru</w:t>
      </w:r>
      <w:proofErr w:type="spellEnd"/>
      <w:r w:rsidR="005548F8" w:rsidRPr="00207CB5">
        <w:rPr>
          <w:rFonts w:ascii="Times New Roman" w:hAnsi="Times New Roman"/>
          <w:sz w:val="24"/>
          <w:szCs w:val="24"/>
        </w:rPr>
        <w:t>.</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E300B">
        <w:rPr>
          <w:rFonts w:ascii="Times New Roman" w:hAnsi="Times New Roman"/>
          <w:sz w:val="24"/>
          <w:szCs w:val="24"/>
        </w:rPr>
        <w:t>с даты получения</w:t>
      </w:r>
      <w:proofErr w:type="gramEnd"/>
      <w:r w:rsidRPr="008E300B">
        <w:rPr>
          <w:rFonts w:ascii="Times New Roman" w:hAnsi="Times New Roman"/>
          <w:sz w:val="24"/>
          <w:szCs w:val="24"/>
        </w:rPr>
        <w:t xml:space="preserve"> письменного уведомления.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E300B">
        <w:rPr>
          <w:rFonts w:ascii="Times New Roman" w:hAnsi="Times New Roman"/>
          <w:sz w:val="24"/>
          <w:szCs w:val="24"/>
        </w:rPr>
        <w:t>позднее</w:t>
      </w:r>
      <w:proofErr w:type="gramEnd"/>
      <w:r w:rsidRPr="008E300B">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8.1. </w:t>
      </w:r>
      <w:proofErr w:type="gramStart"/>
      <w:r w:rsidRPr="008E300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8E300B">
        <w:rPr>
          <w:rFonts w:ascii="Times New Roman" w:hAnsi="Times New Roman"/>
          <w:sz w:val="24"/>
          <w:szCs w:val="24"/>
        </w:rPr>
        <w:t>Договор</w:t>
      </w:r>
      <w:proofErr w:type="gramEnd"/>
      <w:r w:rsidRPr="008E300B">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051BBD" w:rsidRPr="008E300B" w:rsidRDefault="00051BBD" w:rsidP="004976AD">
      <w:pPr>
        <w:pStyle w:val="a5"/>
        <w:numPr>
          <w:ilvl w:val="0"/>
          <w:numId w:val="1"/>
        </w:numPr>
        <w:tabs>
          <w:tab w:val="left" w:pos="567"/>
        </w:tabs>
        <w:spacing w:after="0"/>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51BBD" w:rsidRPr="008E300B" w:rsidRDefault="00051BBD" w:rsidP="004976AD">
      <w:pPr>
        <w:pStyle w:val="a5"/>
        <w:numPr>
          <w:ilvl w:val="0"/>
          <w:numId w:val="1"/>
        </w:numPr>
        <w:tabs>
          <w:tab w:val="left" w:pos="567"/>
        </w:tabs>
        <w:spacing w:after="0"/>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51BBD" w:rsidRPr="008E300B" w:rsidRDefault="00051BBD" w:rsidP="004976AD">
      <w:pPr>
        <w:pStyle w:val="a9"/>
        <w:tabs>
          <w:tab w:val="left" w:pos="567"/>
        </w:tabs>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51BBD" w:rsidRPr="008E300B" w:rsidRDefault="00051BBD" w:rsidP="004976AD">
      <w:pPr>
        <w:spacing w:after="0" w:line="240" w:lineRule="auto"/>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051BBD" w:rsidRPr="008E300B" w:rsidRDefault="00051BBD" w:rsidP="004976AD">
      <w:pPr>
        <w:spacing w:after="0" w:line="240" w:lineRule="auto"/>
        <w:ind w:right="-6" w:firstLine="709"/>
        <w:jc w:val="both"/>
        <w:rPr>
          <w:rFonts w:ascii="Times New Roman" w:hAnsi="Times New Roman"/>
          <w:sz w:val="24"/>
          <w:szCs w:val="24"/>
        </w:rPr>
      </w:pPr>
      <w:r w:rsidRPr="008E300B">
        <w:rPr>
          <w:rFonts w:ascii="Times New Roman" w:hAnsi="Times New Roman"/>
          <w:sz w:val="24"/>
          <w:szCs w:val="24"/>
        </w:rPr>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51BBD" w:rsidRPr="008E300B" w:rsidRDefault="00051BBD" w:rsidP="004976AD">
      <w:pPr>
        <w:pStyle w:val="ab"/>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051BBD" w:rsidRPr="008E300B" w:rsidRDefault="00051BBD" w:rsidP="004976AD">
      <w:pPr>
        <w:pStyle w:val="ab"/>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051BBD" w:rsidRPr="008E300B" w:rsidRDefault="00051BBD" w:rsidP="004976AD">
      <w:pPr>
        <w:pStyle w:val="ab"/>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051BBD" w:rsidRPr="008E300B" w:rsidRDefault="00051BBD" w:rsidP="004976AD">
      <w:pPr>
        <w:pStyle w:val="a5"/>
        <w:spacing w:after="0"/>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51BBD" w:rsidRPr="008E300B" w:rsidRDefault="00051BBD" w:rsidP="004976AD">
      <w:pPr>
        <w:spacing w:after="0" w:line="240" w:lineRule="auto"/>
        <w:ind w:firstLine="709"/>
        <w:jc w:val="both"/>
        <w:rPr>
          <w:rFonts w:ascii="Times New Roman" w:hAnsi="Times New Roman"/>
          <w:i/>
          <w:sz w:val="24"/>
          <w:szCs w:val="24"/>
        </w:rPr>
      </w:pPr>
      <w:r w:rsidRPr="008E300B">
        <w:rPr>
          <w:rFonts w:ascii="Times New Roman" w:hAnsi="Times New Roman"/>
          <w:sz w:val="24"/>
          <w:szCs w:val="24"/>
        </w:rPr>
        <w:t xml:space="preserve">11.4. </w:t>
      </w:r>
      <w:proofErr w:type="gramStart"/>
      <w:r w:rsidRPr="008E300B">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11.5. </w:t>
      </w:r>
      <w:proofErr w:type="gramStart"/>
      <w:r w:rsidRPr="008E300B">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11.6. Настоящий </w:t>
      </w:r>
      <w:proofErr w:type="gramStart"/>
      <w:r w:rsidRPr="008E300B">
        <w:rPr>
          <w:rFonts w:ascii="Times New Roman" w:hAnsi="Times New Roman"/>
          <w:sz w:val="24"/>
          <w:szCs w:val="24"/>
        </w:rPr>
        <w:t>Договор</w:t>
      </w:r>
      <w:proofErr w:type="gramEnd"/>
      <w:r w:rsidRPr="008E300B">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051BBD" w:rsidRPr="008E300B" w:rsidRDefault="00051BBD" w:rsidP="004976AD">
      <w:pPr>
        <w:pStyle w:val="1"/>
        <w:spacing w:before="0" w:after="0"/>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E300B">
        <w:rPr>
          <w:rFonts w:ascii="Times New Roman" w:hAnsi="Times New Roman"/>
          <w:sz w:val="24"/>
          <w:szCs w:val="24"/>
        </w:rPr>
        <w:t>с даты получения</w:t>
      </w:r>
      <w:proofErr w:type="gramEnd"/>
      <w:r w:rsidRPr="008E300B">
        <w:rPr>
          <w:rFonts w:ascii="Times New Roman" w:hAnsi="Times New Roman"/>
          <w:sz w:val="24"/>
          <w:szCs w:val="24"/>
        </w:rPr>
        <w:t xml:space="preserve"> претензии.</w:t>
      </w:r>
    </w:p>
    <w:p w:rsidR="00051BBD" w:rsidRPr="008E300B" w:rsidRDefault="00051BBD" w:rsidP="004976AD">
      <w:pPr>
        <w:pStyle w:val="a5"/>
        <w:spacing w:after="0"/>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51BBD" w:rsidRPr="008E300B" w:rsidRDefault="00051BBD" w:rsidP="004976AD">
      <w:pPr>
        <w:pStyle w:val="a5"/>
        <w:spacing w:after="0"/>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51BBD" w:rsidRPr="008E300B" w:rsidRDefault="00051BBD" w:rsidP="004976AD">
      <w:pPr>
        <w:pStyle w:val="a5"/>
        <w:spacing w:after="0"/>
        <w:ind w:firstLine="709"/>
        <w:jc w:val="both"/>
      </w:pPr>
      <w:r w:rsidRPr="008E300B">
        <w:t>12.5. Ответ на претензию направляется ценным письмом с описью вложенных в конверт документов.</w:t>
      </w:r>
    </w:p>
    <w:p w:rsidR="00051BBD" w:rsidRPr="008E300B" w:rsidRDefault="00051BBD" w:rsidP="004976AD">
      <w:pPr>
        <w:pStyle w:val="a5"/>
        <w:spacing w:after="0"/>
        <w:ind w:firstLine="709"/>
        <w:jc w:val="both"/>
      </w:pPr>
      <w:r w:rsidRPr="008E300B">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E300B">
        <w:t>с даты</w:t>
      </w:r>
      <w:proofErr w:type="gramEnd"/>
      <w:r w:rsidRPr="008E300B">
        <w:t xml:space="preserve"> ее направления по адресу, указанному Стороной-адресатом в разделе 16 настоящего Договора.</w:t>
      </w:r>
    </w:p>
    <w:p w:rsidR="00051BBD" w:rsidRPr="008E300B" w:rsidRDefault="00051BBD" w:rsidP="004976AD">
      <w:pPr>
        <w:pStyle w:val="a5"/>
        <w:spacing w:after="0"/>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5548F8">
        <w:t>Калининградской области</w:t>
      </w:r>
      <w:r w:rsidRPr="008E300B">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051BBD" w:rsidRPr="008E300B" w:rsidRDefault="00051BBD" w:rsidP="004976AD">
      <w:pPr>
        <w:pStyle w:val="a5"/>
        <w:tabs>
          <w:tab w:val="left" w:pos="-6804"/>
        </w:tabs>
        <w:spacing w:after="0"/>
        <w:ind w:firstLine="709"/>
        <w:jc w:val="both"/>
      </w:pPr>
      <w:r w:rsidRPr="008E300B">
        <w:lastRenderedPageBreak/>
        <w:t xml:space="preserve">13.1. Заказчик приобретает право собственности на результат выполненных работ с момента подписания Акта сдачи-приемки работ. </w:t>
      </w:r>
    </w:p>
    <w:p w:rsidR="00051BBD" w:rsidRPr="008E300B" w:rsidRDefault="00051BBD" w:rsidP="004976AD">
      <w:pPr>
        <w:pStyle w:val="a5"/>
        <w:tabs>
          <w:tab w:val="left" w:pos="-6804"/>
        </w:tabs>
        <w:spacing w:after="0"/>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1"/>
      </w:r>
      <w:r w:rsidRPr="008E300B">
        <w:t xml:space="preserve">. </w:t>
      </w:r>
    </w:p>
    <w:p w:rsidR="00051BBD" w:rsidRPr="008E300B" w:rsidRDefault="00051BBD" w:rsidP="004976AD">
      <w:pPr>
        <w:pStyle w:val="a5"/>
        <w:tabs>
          <w:tab w:val="left" w:pos="-6804"/>
        </w:tabs>
        <w:spacing w:after="0"/>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51BBD" w:rsidRPr="008E300B" w:rsidRDefault="00051BBD" w:rsidP="004976AD">
      <w:pPr>
        <w:pStyle w:val="a5"/>
        <w:tabs>
          <w:tab w:val="left" w:pos="-6804"/>
        </w:tabs>
        <w:spacing w:after="0"/>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51BBD" w:rsidRPr="008E300B" w:rsidRDefault="00051BBD" w:rsidP="004976AD">
      <w:pPr>
        <w:pStyle w:val="a5"/>
        <w:tabs>
          <w:tab w:val="left" w:pos="-6804"/>
        </w:tabs>
        <w:spacing w:after="0"/>
        <w:ind w:firstLine="709"/>
        <w:jc w:val="both"/>
      </w:pPr>
      <w:r w:rsidRPr="008E300B">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E300B">
        <w:t>с даты отправки</w:t>
      </w:r>
      <w:proofErr w:type="gramEnd"/>
      <w:r w:rsidRPr="008E300B">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51BBD" w:rsidRPr="008E300B" w:rsidRDefault="00051BBD" w:rsidP="004976AD">
      <w:pPr>
        <w:pStyle w:val="a5"/>
        <w:tabs>
          <w:tab w:val="left" w:pos="-6804"/>
        </w:tabs>
        <w:spacing w:after="0"/>
        <w:ind w:firstLine="709"/>
        <w:jc w:val="center"/>
        <w:rPr>
          <w:b/>
        </w:rPr>
      </w:pPr>
      <w:r w:rsidRPr="008E300B">
        <w:rPr>
          <w:b/>
        </w:rPr>
        <w:t>14. Налоговая оговорка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зарегистрирован</w:t>
      </w:r>
      <w:proofErr w:type="gramEnd"/>
      <w:r w:rsidRPr="008E300B">
        <w:rPr>
          <w:rFonts w:ascii="Times New Roman" w:hAnsi="Times New Roman"/>
          <w:sz w:val="24"/>
          <w:szCs w:val="24"/>
        </w:rPr>
        <w:t xml:space="preserve"> в ЕГРЮЛ надлежащим образом;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является членом </w:t>
      </w:r>
      <w:proofErr w:type="spellStart"/>
      <w:r w:rsidRPr="008E300B">
        <w:rPr>
          <w:rFonts w:ascii="Times New Roman" w:hAnsi="Times New Roman"/>
          <w:sz w:val="24"/>
          <w:szCs w:val="24"/>
        </w:rPr>
        <w:t>саморегулируемой</w:t>
      </w:r>
      <w:proofErr w:type="spellEnd"/>
      <w:r w:rsidRPr="008E300B">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E300B">
        <w:rPr>
          <w:rFonts w:ascii="Times New Roman" w:hAnsi="Times New Roman"/>
          <w:sz w:val="24"/>
          <w:szCs w:val="24"/>
        </w:rPr>
        <w:t>саморегулируемой</w:t>
      </w:r>
      <w:proofErr w:type="spellEnd"/>
      <w:r w:rsidRPr="008E300B">
        <w:rPr>
          <w:rFonts w:ascii="Times New Roman" w:hAnsi="Times New Roman"/>
          <w:sz w:val="24"/>
          <w:szCs w:val="24"/>
        </w:rPr>
        <w:t xml:space="preserve"> организации;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051BBD" w:rsidRPr="008E300B" w:rsidRDefault="00051BBD" w:rsidP="004976AD">
      <w:pPr>
        <w:spacing w:after="0" w:line="240" w:lineRule="auto"/>
        <w:ind w:firstLine="709"/>
        <w:jc w:val="both"/>
        <w:rPr>
          <w:rFonts w:ascii="Times New Roman" w:hAnsi="Times New Roman"/>
          <w:i/>
          <w:sz w:val="24"/>
          <w:szCs w:val="24"/>
        </w:rPr>
      </w:pPr>
      <w:r w:rsidRPr="008E300B">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1BBD" w:rsidRPr="008E300B" w:rsidRDefault="00051BBD" w:rsidP="004976AD">
      <w:pPr>
        <w:tabs>
          <w:tab w:val="left" w:pos="1276"/>
          <w:tab w:val="left" w:pos="1418"/>
        </w:tabs>
        <w:spacing w:after="0" w:line="240" w:lineRule="auto"/>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51BBD" w:rsidRPr="008E300B" w:rsidRDefault="00051BBD" w:rsidP="004976AD">
      <w:pPr>
        <w:tabs>
          <w:tab w:val="left" w:pos="1276"/>
        </w:tabs>
        <w:spacing w:after="0" w:line="240" w:lineRule="auto"/>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w:t>
      </w:r>
      <w:proofErr w:type="gramEnd"/>
      <w:r w:rsidRPr="008E300B">
        <w:rPr>
          <w:rFonts w:ascii="Times New Roman" w:hAnsi="Times New Roman"/>
          <w:sz w:val="24"/>
          <w:szCs w:val="24"/>
        </w:rPr>
        <w:t xml:space="preserve"> понес вследствие таких нарушений. </w:t>
      </w:r>
    </w:p>
    <w:p w:rsidR="00051BBD" w:rsidRPr="008E300B" w:rsidRDefault="00051BBD" w:rsidP="004976AD">
      <w:pPr>
        <w:tabs>
          <w:tab w:val="left" w:pos="1276"/>
          <w:tab w:val="left" w:pos="1418"/>
        </w:tabs>
        <w:spacing w:after="0" w:line="240" w:lineRule="auto"/>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051BBD" w:rsidRPr="008E300B" w:rsidRDefault="00051BBD" w:rsidP="004976AD">
      <w:pPr>
        <w:pStyle w:val="a5"/>
        <w:tabs>
          <w:tab w:val="left" w:pos="0"/>
        </w:tabs>
        <w:spacing w:after="0"/>
        <w:ind w:firstLine="709"/>
        <w:jc w:val="both"/>
      </w:pPr>
      <w:r w:rsidRPr="008E300B">
        <w:t>15.1. К настоящему Договору прилагаются и являются его неотъемлемой частью:</w:t>
      </w:r>
    </w:p>
    <w:p w:rsidR="00051BBD" w:rsidRPr="008E300B" w:rsidRDefault="00051BBD" w:rsidP="004976AD">
      <w:pPr>
        <w:pStyle w:val="3"/>
        <w:tabs>
          <w:tab w:val="left" w:pos="0"/>
        </w:tabs>
        <w:spacing w:after="0" w:line="240" w:lineRule="auto"/>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051BBD" w:rsidRPr="008E300B" w:rsidRDefault="00051BBD" w:rsidP="004976AD">
      <w:pPr>
        <w:spacing w:after="0" w:line="240" w:lineRule="auto"/>
        <w:ind w:firstLine="709"/>
        <w:rPr>
          <w:rFonts w:ascii="Times New Roman" w:hAnsi="Times New Roman"/>
          <w:sz w:val="24"/>
          <w:szCs w:val="24"/>
        </w:rPr>
      </w:pPr>
    </w:p>
    <w:p w:rsidR="00051BBD" w:rsidRPr="008E300B" w:rsidRDefault="00051BBD" w:rsidP="004976AD">
      <w:pPr>
        <w:pStyle w:val="1"/>
        <w:spacing w:before="0" w:after="0"/>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10102" w:type="dxa"/>
        <w:tblInd w:w="71" w:type="dxa"/>
        <w:tblLayout w:type="fixed"/>
        <w:tblLook w:val="0000"/>
      </w:tblPr>
      <w:tblGrid>
        <w:gridCol w:w="4999"/>
        <w:gridCol w:w="5103"/>
      </w:tblGrid>
      <w:tr w:rsidR="004976AD" w:rsidRPr="007B04DF" w:rsidTr="00212CBF">
        <w:tc>
          <w:tcPr>
            <w:tcW w:w="4999" w:type="dxa"/>
            <w:shd w:val="clear" w:color="auto" w:fill="auto"/>
          </w:tcPr>
          <w:p w:rsidR="004976AD" w:rsidRPr="007B04DF" w:rsidRDefault="004976AD" w:rsidP="004976AD">
            <w:pPr>
              <w:pStyle w:val="1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4976AD" w:rsidRPr="007B04DF" w:rsidRDefault="004976AD" w:rsidP="004976AD">
            <w:pPr>
              <w:spacing w:after="0" w:line="240" w:lineRule="auto"/>
              <w:rPr>
                <w:rFonts w:ascii="Times New Roman" w:hAnsi="Times New Roman"/>
                <w:sz w:val="24"/>
                <w:szCs w:val="24"/>
              </w:rPr>
            </w:pP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4976AD" w:rsidRPr="007B04DF" w:rsidRDefault="004976AD" w:rsidP="004976AD">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4976AD" w:rsidRPr="007B04DF" w:rsidRDefault="004976AD" w:rsidP="004976AD">
            <w:pPr>
              <w:spacing w:after="0" w:line="240" w:lineRule="auto"/>
              <w:ind w:firstLine="709"/>
              <w:rPr>
                <w:rFonts w:ascii="Times New Roman" w:hAnsi="Times New Roman"/>
                <w:sz w:val="24"/>
                <w:szCs w:val="24"/>
              </w:rPr>
            </w:pPr>
          </w:p>
        </w:tc>
        <w:tc>
          <w:tcPr>
            <w:tcW w:w="5103" w:type="dxa"/>
            <w:shd w:val="clear" w:color="auto" w:fill="auto"/>
          </w:tcPr>
          <w:p w:rsidR="004976AD" w:rsidRPr="007B04DF" w:rsidRDefault="004976AD" w:rsidP="004976AD">
            <w:pPr>
              <w:pStyle w:val="1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4976AD" w:rsidRPr="007B04DF" w:rsidRDefault="004976AD" w:rsidP="004976AD">
            <w:pPr>
              <w:spacing w:after="0" w:line="240" w:lineRule="auto"/>
              <w:rPr>
                <w:rFonts w:ascii="Times New Roman" w:hAnsi="Times New Roman"/>
                <w:sz w:val="24"/>
                <w:szCs w:val="24"/>
              </w:rPr>
            </w:pPr>
          </w:p>
        </w:tc>
      </w:tr>
      <w:tr w:rsidR="004976AD" w:rsidRPr="007B04DF" w:rsidTr="00212CBF">
        <w:trPr>
          <w:trHeight w:val="1427"/>
        </w:trPr>
        <w:tc>
          <w:tcPr>
            <w:tcW w:w="4999" w:type="dxa"/>
            <w:shd w:val="clear" w:color="auto" w:fill="auto"/>
          </w:tcPr>
          <w:p w:rsidR="004976AD" w:rsidRPr="00465D76" w:rsidRDefault="004976AD" w:rsidP="004976AD">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4976AD" w:rsidRDefault="004976AD" w:rsidP="004976AD">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4976AD" w:rsidRPr="00413964" w:rsidRDefault="004976AD" w:rsidP="004976AD">
            <w:pPr>
              <w:pStyle w:val="ConsNormal"/>
              <w:ind w:firstLine="709"/>
              <w:rPr>
                <w:rFonts w:ascii="Times New Roman" w:hAnsi="Times New Roman"/>
                <w:sz w:val="24"/>
                <w:szCs w:val="24"/>
              </w:rPr>
            </w:pPr>
          </w:p>
          <w:p w:rsidR="004976AD" w:rsidRPr="00413964" w:rsidRDefault="004976AD" w:rsidP="004976AD">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4976AD" w:rsidRPr="00413964" w:rsidRDefault="004976AD" w:rsidP="004976AD">
            <w:pPr>
              <w:pStyle w:val="ConsNormal"/>
              <w:ind w:firstLine="709"/>
              <w:rPr>
                <w:rFonts w:ascii="Times New Roman" w:hAnsi="Times New Roman"/>
                <w:sz w:val="24"/>
                <w:szCs w:val="24"/>
              </w:rPr>
            </w:pPr>
          </w:p>
        </w:tc>
        <w:tc>
          <w:tcPr>
            <w:tcW w:w="5103" w:type="dxa"/>
            <w:shd w:val="clear" w:color="auto" w:fill="auto"/>
          </w:tcPr>
          <w:p w:rsidR="004976AD" w:rsidRPr="007B04DF" w:rsidRDefault="004976AD" w:rsidP="004976AD">
            <w:pPr>
              <w:pStyle w:val="11"/>
              <w:keepNext/>
              <w:keepLines/>
              <w:widowControl w:val="0"/>
              <w:snapToGrid w:val="0"/>
              <w:ind w:firstLine="709"/>
              <w:rPr>
                <w:rFonts w:ascii="Times New Roman" w:hAnsi="Times New Roman" w:cs="Times New Roman"/>
                <w:sz w:val="24"/>
                <w:szCs w:val="24"/>
                <w:lang w:val="ru-RU"/>
              </w:rPr>
            </w:pPr>
          </w:p>
          <w:p w:rsidR="004976AD" w:rsidRPr="007B04DF" w:rsidRDefault="004976AD" w:rsidP="004976AD">
            <w:pPr>
              <w:pStyle w:val="11"/>
              <w:widowControl w:val="0"/>
              <w:ind w:firstLine="709"/>
              <w:rPr>
                <w:rFonts w:ascii="Times New Roman" w:hAnsi="Times New Roman" w:cs="Times New Roman"/>
                <w:sz w:val="24"/>
                <w:szCs w:val="24"/>
                <w:lang w:val="ru-RU"/>
              </w:rPr>
            </w:pPr>
          </w:p>
          <w:p w:rsidR="004976AD" w:rsidRPr="007B04DF" w:rsidRDefault="004976AD" w:rsidP="004976AD">
            <w:pPr>
              <w:pStyle w:val="11"/>
              <w:widowControl w:val="0"/>
              <w:ind w:firstLine="709"/>
              <w:rPr>
                <w:rFonts w:ascii="Times New Roman" w:hAnsi="Times New Roman" w:cs="Times New Roman"/>
                <w:sz w:val="24"/>
                <w:szCs w:val="24"/>
                <w:lang w:val="ru-RU"/>
              </w:rPr>
            </w:pPr>
          </w:p>
        </w:tc>
      </w:tr>
    </w:tbl>
    <w:p w:rsidR="004976AD" w:rsidRDefault="004976AD">
      <w:pPr>
        <w:spacing w:after="0" w:line="240" w:lineRule="auto"/>
        <w:jc w:val="both"/>
        <w:rPr>
          <w:rFonts w:ascii="Times New Roman" w:hAnsi="Times New Roman"/>
          <w:sz w:val="24"/>
          <w:szCs w:val="24"/>
        </w:rPr>
      </w:pPr>
      <w:r>
        <w:rPr>
          <w:rFonts w:ascii="Times New Roman" w:hAnsi="Times New Roman"/>
          <w:sz w:val="24"/>
          <w:szCs w:val="24"/>
        </w:rPr>
        <w:br w:type="page"/>
      </w:r>
    </w:p>
    <w:p w:rsidR="00051BBD" w:rsidRPr="00854B8E" w:rsidRDefault="00051BBD" w:rsidP="004976AD">
      <w:pPr>
        <w:spacing w:after="0" w:line="240" w:lineRule="auto"/>
        <w:ind w:firstLine="709"/>
        <w:jc w:val="right"/>
        <w:rPr>
          <w:rFonts w:ascii="Times New Roman" w:hAnsi="Times New Roman"/>
          <w:sz w:val="24"/>
          <w:szCs w:val="24"/>
        </w:rPr>
      </w:pPr>
      <w:r w:rsidRPr="00854B8E">
        <w:rPr>
          <w:rFonts w:ascii="Times New Roman" w:hAnsi="Times New Roman"/>
          <w:sz w:val="24"/>
          <w:szCs w:val="24"/>
        </w:rPr>
        <w:lastRenderedPageBreak/>
        <w:t>Приложение № 1</w:t>
      </w:r>
    </w:p>
    <w:p w:rsidR="00051BBD" w:rsidRPr="00854B8E" w:rsidRDefault="00051BBD" w:rsidP="004976AD">
      <w:pPr>
        <w:spacing w:after="0" w:line="240" w:lineRule="auto"/>
        <w:ind w:firstLine="709"/>
        <w:jc w:val="right"/>
        <w:rPr>
          <w:rFonts w:ascii="Times New Roman" w:hAnsi="Times New Roman"/>
          <w:sz w:val="24"/>
          <w:szCs w:val="24"/>
        </w:rPr>
      </w:pPr>
      <w:r w:rsidRPr="00854B8E">
        <w:rPr>
          <w:rFonts w:ascii="Times New Roman" w:hAnsi="Times New Roman"/>
          <w:sz w:val="24"/>
          <w:szCs w:val="24"/>
        </w:rPr>
        <w:t>к Договору №</w:t>
      </w:r>
      <w:r w:rsidR="005548F8" w:rsidRPr="00854B8E">
        <w:rPr>
          <w:rFonts w:ascii="Times New Roman" w:hAnsi="Times New Roman"/>
          <w:sz w:val="24"/>
          <w:szCs w:val="24"/>
        </w:rPr>
        <w:t xml:space="preserve"> 23161</w:t>
      </w:r>
      <w:r w:rsidR="00854B8E" w:rsidRPr="00854B8E">
        <w:rPr>
          <w:rFonts w:ascii="Times New Roman" w:hAnsi="Times New Roman"/>
          <w:sz w:val="24"/>
          <w:szCs w:val="24"/>
        </w:rPr>
        <w:t>209021</w:t>
      </w:r>
      <w:r w:rsidRPr="00854B8E">
        <w:rPr>
          <w:rFonts w:ascii="Times New Roman" w:hAnsi="Times New Roman"/>
          <w:sz w:val="24"/>
          <w:szCs w:val="24"/>
        </w:rPr>
        <w:t xml:space="preserve"> от «___» __________ 20__г.</w:t>
      </w:r>
    </w:p>
    <w:p w:rsidR="00051BBD" w:rsidRPr="00854B8E" w:rsidRDefault="00051BBD" w:rsidP="004976AD">
      <w:pPr>
        <w:spacing w:after="0" w:line="240" w:lineRule="auto"/>
        <w:ind w:firstLine="709"/>
        <w:jc w:val="center"/>
        <w:rPr>
          <w:rFonts w:ascii="Times New Roman" w:hAnsi="Times New Roman"/>
          <w:sz w:val="24"/>
          <w:szCs w:val="24"/>
        </w:rPr>
      </w:pPr>
    </w:p>
    <w:p w:rsidR="00051BBD" w:rsidRPr="00854B8E" w:rsidRDefault="00051BBD" w:rsidP="004976AD">
      <w:pPr>
        <w:keepNext/>
        <w:spacing w:after="0" w:line="240" w:lineRule="auto"/>
        <w:ind w:firstLine="709"/>
        <w:jc w:val="center"/>
        <w:outlineLvl w:val="4"/>
        <w:rPr>
          <w:rFonts w:ascii="Times New Roman" w:hAnsi="Times New Roman"/>
          <w:b/>
          <w:bCs/>
          <w:snapToGrid w:val="0"/>
          <w:sz w:val="24"/>
          <w:szCs w:val="24"/>
        </w:rPr>
      </w:pPr>
    </w:p>
    <w:p w:rsidR="004976AD" w:rsidRPr="00854B8E" w:rsidRDefault="004976AD" w:rsidP="004976AD">
      <w:pPr>
        <w:keepNext/>
        <w:spacing w:after="0" w:line="240" w:lineRule="auto"/>
        <w:ind w:firstLine="709"/>
        <w:jc w:val="center"/>
        <w:outlineLvl w:val="4"/>
        <w:rPr>
          <w:rFonts w:ascii="Times New Roman" w:hAnsi="Times New Roman"/>
          <w:b/>
          <w:bCs/>
          <w:snapToGrid w:val="0"/>
          <w:sz w:val="24"/>
          <w:szCs w:val="24"/>
        </w:rPr>
      </w:pPr>
      <w:r w:rsidRPr="00854B8E">
        <w:rPr>
          <w:rFonts w:ascii="Times New Roman" w:hAnsi="Times New Roman"/>
          <w:b/>
          <w:bCs/>
          <w:snapToGrid w:val="0"/>
          <w:sz w:val="24"/>
          <w:szCs w:val="24"/>
        </w:rPr>
        <w:t>Требования к выполняемым работам</w:t>
      </w:r>
    </w:p>
    <w:p w:rsidR="004976AD" w:rsidRPr="00854B8E" w:rsidRDefault="004976AD" w:rsidP="004976AD">
      <w:pPr>
        <w:keepNext/>
        <w:spacing w:after="0" w:line="240" w:lineRule="auto"/>
        <w:ind w:firstLine="709"/>
        <w:jc w:val="center"/>
        <w:outlineLvl w:val="4"/>
        <w:rPr>
          <w:rFonts w:ascii="Times New Roman" w:hAnsi="Times New Roman"/>
          <w:b/>
          <w:bCs/>
          <w:snapToGrid w:val="0"/>
          <w:sz w:val="24"/>
          <w:szCs w:val="24"/>
        </w:rPr>
      </w:pPr>
    </w:p>
    <w:p w:rsidR="00854B8E" w:rsidRPr="00854B8E" w:rsidRDefault="00854B8E" w:rsidP="004976AD">
      <w:pPr>
        <w:spacing w:after="0" w:line="240" w:lineRule="auto"/>
        <w:jc w:val="center"/>
        <w:rPr>
          <w:rFonts w:ascii="Times New Roman" w:hAnsi="Times New Roman"/>
          <w:b/>
          <w:sz w:val="24"/>
          <w:szCs w:val="24"/>
        </w:rPr>
      </w:pPr>
      <w:r w:rsidRPr="00854B8E">
        <w:rPr>
          <w:rFonts w:ascii="Times New Roman" w:hAnsi="Times New Roman"/>
          <w:sz w:val="24"/>
          <w:szCs w:val="24"/>
        </w:rPr>
        <w:t>(33.13.12.000 – 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7214"/>
        <w:gridCol w:w="1012"/>
        <w:gridCol w:w="837"/>
      </w:tblGrid>
      <w:tr w:rsidR="00854B8E" w:rsidRPr="00854B8E" w:rsidTr="00212CBF">
        <w:tc>
          <w:tcPr>
            <w:tcW w:w="335"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 xml:space="preserve">№ </w:t>
            </w:r>
            <w:proofErr w:type="spellStart"/>
            <w:proofErr w:type="gramStart"/>
            <w:r w:rsidRPr="00854B8E">
              <w:rPr>
                <w:rFonts w:ascii="Times New Roman" w:hAnsi="Times New Roman"/>
                <w:bCs/>
                <w:sz w:val="24"/>
                <w:szCs w:val="24"/>
              </w:rPr>
              <w:t>п</w:t>
            </w:r>
            <w:proofErr w:type="spellEnd"/>
            <w:proofErr w:type="gramEnd"/>
            <w:r w:rsidRPr="00854B8E">
              <w:rPr>
                <w:rFonts w:ascii="Times New Roman" w:hAnsi="Times New Roman"/>
                <w:bCs/>
                <w:sz w:val="24"/>
                <w:szCs w:val="24"/>
              </w:rPr>
              <w:t>/</w:t>
            </w:r>
            <w:proofErr w:type="spellStart"/>
            <w:r w:rsidRPr="00854B8E">
              <w:rPr>
                <w:rFonts w:ascii="Times New Roman" w:hAnsi="Times New Roman"/>
                <w:bCs/>
                <w:sz w:val="24"/>
                <w:szCs w:val="24"/>
              </w:rPr>
              <w:t>п</w:t>
            </w:r>
            <w:proofErr w:type="spellEnd"/>
          </w:p>
        </w:tc>
        <w:tc>
          <w:tcPr>
            <w:tcW w:w="3713"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Наименование работ</w:t>
            </w:r>
          </w:p>
        </w:tc>
        <w:tc>
          <w:tcPr>
            <w:tcW w:w="521"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 xml:space="preserve">Ед. </w:t>
            </w:r>
            <w:proofErr w:type="spellStart"/>
            <w:r w:rsidRPr="00854B8E">
              <w:rPr>
                <w:rFonts w:ascii="Times New Roman" w:hAnsi="Times New Roman"/>
                <w:bCs/>
                <w:sz w:val="24"/>
                <w:szCs w:val="24"/>
              </w:rPr>
              <w:t>изм</w:t>
            </w:r>
            <w:proofErr w:type="spellEnd"/>
            <w:r w:rsidRPr="00854B8E">
              <w:rPr>
                <w:rFonts w:ascii="Times New Roman" w:hAnsi="Times New Roman"/>
                <w:bCs/>
                <w:sz w:val="24"/>
                <w:szCs w:val="24"/>
              </w:rPr>
              <w:t>.</w:t>
            </w:r>
          </w:p>
        </w:tc>
        <w:tc>
          <w:tcPr>
            <w:tcW w:w="431"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Кол-во</w:t>
            </w:r>
          </w:p>
        </w:tc>
      </w:tr>
      <w:tr w:rsidR="00854B8E" w:rsidRPr="00854B8E" w:rsidTr="00212CBF">
        <w:tc>
          <w:tcPr>
            <w:tcW w:w="335"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1</w:t>
            </w:r>
          </w:p>
        </w:tc>
        <w:tc>
          <w:tcPr>
            <w:tcW w:w="3713" w:type="pct"/>
            <w:shd w:val="clear" w:color="auto" w:fill="auto"/>
            <w:vAlign w:val="center"/>
          </w:tcPr>
          <w:p w:rsidR="00854B8E" w:rsidRPr="00854B8E" w:rsidRDefault="00854B8E" w:rsidP="004976AD">
            <w:pPr>
              <w:spacing w:after="0" w:line="240" w:lineRule="auto"/>
              <w:rPr>
                <w:rFonts w:ascii="Times New Roman" w:hAnsi="Times New Roman"/>
                <w:bCs/>
                <w:sz w:val="24"/>
                <w:szCs w:val="24"/>
              </w:rPr>
            </w:pPr>
            <w:r w:rsidRPr="00854B8E">
              <w:rPr>
                <w:rFonts w:ascii="Times New Roman" w:hAnsi="Times New Roman"/>
                <w:bCs/>
                <w:sz w:val="24"/>
                <w:szCs w:val="24"/>
              </w:rPr>
              <w:t xml:space="preserve">Выполнение работ по ремонту </w:t>
            </w:r>
            <w:proofErr w:type="spellStart"/>
            <w:r w:rsidRPr="00854B8E">
              <w:rPr>
                <w:rFonts w:ascii="Times New Roman" w:hAnsi="Times New Roman"/>
                <w:bCs/>
                <w:sz w:val="24"/>
                <w:szCs w:val="24"/>
              </w:rPr>
              <w:t>бронхоскопа</w:t>
            </w:r>
            <w:proofErr w:type="spellEnd"/>
            <w:r w:rsidRPr="00854B8E">
              <w:rPr>
                <w:rFonts w:ascii="Times New Roman" w:hAnsi="Times New Roman"/>
                <w:bCs/>
                <w:sz w:val="24"/>
                <w:szCs w:val="24"/>
              </w:rPr>
              <w:t xml:space="preserve"> </w:t>
            </w:r>
            <w:proofErr w:type="spellStart"/>
            <w:r w:rsidRPr="00854B8E">
              <w:rPr>
                <w:rFonts w:ascii="Times New Roman" w:hAnsi="Times New Roman"/>
                <w:bCs/>
                <w:sz w:val="24"/>
                <w:szCs w:val="24"/>
              </w:rPr>
              <w:t>Pentax</w:t>
            </w:r>
            <w:proofErr w:type="spellEnd"/>
            <w:r w:rsidRPr="00854B8E">
              <w:rPr>
                <w:rFonts w:ascii="Times New Roman" w:hAnsi="Times New Roman"/>
                <w:bCs/>
                <w:sz w:val="24"/>
                <w:szCs w:val="24"/>
              </w:rPr>
              <w:t xml:space="preserve"> FB-15P заводской номер A112424 с заменой запасных частей</w:t>
            </w:r>
          </w:p>
        </w:tc>
        <w:tc>
          <w:tcPr>
            <w:tcW w:w="521"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proofErr w:type="spellStart"/>
            <w:r w:rsidRPr="00854B8E">
              <w:rPr>
                <w:rFonts w:ascii="Times New Roman" w:hAnsi="Times New Roman"/>
                <w:bCs/>
                <w:sz w:val="24"/>
                <w:szCs w:val="24"/>
              </w:rPr>
              <w:t>Усл</w:t>
            </w:r>
            <w:proofErr w:type="spellEnd"/>
            <w:r w:rsidRPr="00854B8E">
              <w:rPr>
                <w:rFonts w:ascii="Times New Roman" w:hAnsi="Times New Roman"/>
                <w:bCs/>
                <w:sz w:val="24"/>
                <w:szCs w:val="24"/>
              </w:rPr>
              <w:t>. ед.</w:t>
            </w:r>
          </w:p>
        </w:tc>
        <w:tc>
          <w:tcPr>
            <w:tcW w:w="431" w:type="pct"/>
            <w:shd w:val="clear" w:color="auto" w:fill="auto"/>
            <w:vAlign w:val="center"/>
          </w:tcPr>
          <w:p w:rsidR="00854B8E" w:rsidRPr="00854B8E" w:rsidRDefault="00854B8E" w:rsidP="004976AD">
            <w:pPr>
              <w:spacing w:after="0" w:line="240" w:lineRule="auto"/>
              <w:jc w:val="center"/>
              <w:rPr>
                <w:rFonts w:ascii="Times New Roman" w:hAnsi="Times New Roman"/>
                <w:bCs/>
                <w:sz w:val="24"/>
                <w:szCs w:val="24"/>
              </w:rPr>
            </w:pPr>
            <w:r w:rsidRPr="00854B8E">
              <w:rPr>
                <w:rFonts w:ascii="Times New Roman" w:hAnsi="Times New Roman"/>
                <w:bCs/>
                <w:sz w:val="24"/>
                <w:szCs w:val="24"/>
              </w:rPr>
              <w:t>1</w:t>
            </w:r>
          </w:p>
        </w:tc>
      </w:tr>
    </w:tbl>
    <w:p w:rsidR="00854B8E" w:rsidRPr="00854B8E" w:rsidRDefault="00854B8E" w:rsidP="004976AD">
      <w:pPr>
        <w:spacing w:after="0" w:line="240" w:lineRule="auto"/>
        <w:rPr>
          <w:rFonts w:ascii="Times New Roman" w:hAnsi="Times New Roman"/>
          <w:sz w:val="24"/>
          <w:szCs w:val="24"/>
        </w:rPr>
      </w:pPr>
    </w:p>
    <w:p w:rsidR="00854B8E" w:rsidRPr="00854B8E" w:rsidRDefault="00854B8E" w:rsidP="004976AD">
      <w:pPr>
        <w:spacing w:after="0" w:line="240" w:lineRule="auto"/>
        <w:rPr>
          <w:rFonts w:ascii="Times New Roman" w:hAnsi="Times New Roman"/>
          <w:sz w:val="24"/>
          <w:szCs w:val="24"/>
        </w:rPr>
      </w:pPr>
      <w:r w:rsidRPr="00854B8E">
        <w:rPr>
          <w:rFonts w:ascii="Times New Roman" w:hAnsi="Times New Roman"/>
          <w:sz w:val="24"/>
          <w:szCs w:val="24"/>
        </w:rPr>
        <w:t xml:space="preserve">1. Комплекс работ по восстановлению работоспособности </w:t>
      </w:r>
      <w:proofErr w:type="spellStart"/>
      <w:r w:rsidRPr="00854B8E">
        <w:rPr>
          <w:rFonts w:ascii="Times New Roman" w:hAnsi="Times New Roman"/>
          <w:bCs/>
          <w:sz w:val="24"/>
          <w:szCs w:val="24"/>
        </w:rPr>
        <w:t>бронхоскопа</w:t>
      </w:r>
      <w:proofErr w:type="spellEnd"/>
      <w:r w:rsidRPr="00854B8E">
        <w:rPr>
          <w:rFonts w:ascii="Times New Roman" w:hAnsi="Times New Roman"/>
          <w:bCs/>
          <w:sz w:val="24"/>
          <w:szCs w:val="24"/>
        </w:rPr>
        <w:t xml:space="preserve"> </w:t>
      </w:r>
      <w:proofErr w:type="spellStart"/>
      <w:r w:rsidRPr="00854B8E">
        <w:rPr>
          <w:rFonts w:ascii="Times New Roman" w:hAnsi="Times New Roman"/>
          <w:bCs/>
          <w:sz w:val="24"/>
          <w:szCs w:val="24"/>
        </w:rPr>
        <w:t>Pentax</w:t>
      </w:r>
      <w:proofErr w:type="spellEnd"/>
      <w:r w:rsidRPr="00854B8E">
        <w:rPr>
          <w:rFonts w:ascii="Times New Roman" w:hAnsi="Times New Roman"/>
          <w:bCs/>
          <w:sz w:val="24"/>
          <w:szCs w:val="24"/>
        </w:rPr>
        <w:t xml:space="preserve"> FB-15P зав. № A112424</w:t>
      </w:r>
      <w:r w:rsidRPr="00854B8E">
        <w:rPr>
          <w:rFonts w:ascii="Times New Roman" w:hAnsi="Times New Roman"/>
          <w:sz w:val="24"/>
          <w:szCs w:val="24"/>
        </w:rPr>
        <w:t>:</w:t>
      </w:r>
    </w:p>
    <w:p w:rsidR="00854B8E" w:rsidRPr="00854B8E" w:rsidRDefault="00854B8E" w:rsidP="004976AD">
      <w:pPr>
        <w:pStyle w:val="af1"/>
        <w:widowControl/>
        <w:numPr>
          <w:ilvl w:val="0"/>
          <w:numId w:val="4"/>
        </w:numPr>
        <w:suppressAutoHyphens/>
        <w:autoSpaceDE/>
        <w:autoSpaceDN/>
        <w:adjustRightInd/>
        <w:contextualSpacing w:val="0"/>
        <w:jc w:val="both"/>
        <w:rPr>
          <w:sz w:val="24"/>
          <w:szCs w:val="24"/>
        </w:rPr>
      </w:pPr>
      <w:r w:rsidRPr="00854B8E">
        <w:rPr>
          <w:sz w:val="24"/>
          <w:szCs w:val="24"/>
        </w:rPr>
        <w:t>Разборка прибора;</w:t>
      </w:r>
    </w:p>
    <w:p w:rsidR="00854B8E" w:rsidRPr="00854B8E" w:rsidRDefault="00854B8E" w:rsidP="004976AD">
      <w:pPr>
        <w:pStyle w:val="af1"/>
        <w:widowControl/>
        <w:numPr>
          <w:ilvl w:val="0"/>
          <w:numId w:val="4"/>
        </w:numPr>
        <w:suppressAutoHyphens/>
        <w:autoSpaceDE/>
        <w:autoSpaceDN/>
        <w:adjustRightInd/>
        <w:contextualSpacing w:val="0"/>
        <w:jc w:val="both"/>
        <w:rPr>
          <w:sz w:val="24"/>
          <w:szCs w:val="24"/>
        </w:rPr>
      </w:pPr>
      <w:r w:rsidRPr="00854B8E">
        <w:rPr>
          <w:sz w:val="24"/>
          <w:szCs w:val="24"/>
        </w:rPr>
        <w:t>Замена светового тубуса;</w:t>
      </w:r>
    </w:p>
    <w:p w:rsidR="00854B8E" w:rsidRPr="00854B8E" w:rsidRDefault="00854B8E" w:rsidP="004976AD">
      <w:pPr>
        <w:pStyle w:val="af1"/>
        <w:widowControl/>
        <w:numPr>
          <w:ilvl w:val="0"/>
          <w:numId w:val="4"/>
        </w:numPr>
        <w:suppressAutoHyphens/>
        <w:autoSpaceDE/>
        <w:autoSpaceDN/>
        <w:adjustRightInd/>
        <w:contextualSpacing w:val="0"/>
        <w:jc w:val="both"/>
        <w:rPr>
          <w:sz w:val="24"/>
          <w:szCs w:val="24"/>
        </w:rPr>
      </w:pPr>
      <w:r w:rsidRPr="00854B8E">
        <w:rPr>
          <w:sz w:val="24"/>
          <w:szCs w:val="24"/>
        </w:rPr>
        <w:t>Настройка, необходимых для восстановления работоспособности эндоскопа, параметров согласно техническим характеристикам фирмы изготовителя;</w:t>
      </w:r>
    </w:p>
    <w:p w:rsidR="00854B8E" w:rsidRPr="00854B8E" w:rsidRDefault="00854B8E" w:rsidP="004976AD">
      <w:pPr>
        <w:pStyle w:val="af1"/>
        <w:widowControl/>
        <w:numPr>
          <w:ilvl w:val="0"/>
          <w:numId w:val="4"/>
        </w:numPr>
        <w:suppressAutoHyphens/>
        <w:autoSpaceDE/>
        <w:autoSpaceDN/>
        <w:adjustRightInd/>
        <w:contextualSpacing w:val="0"/>
        <w:jc w:val="both"/>
        <w:rPr>
          <w:sz w:val="24"/>
          <w:szCs w:val="24"/>
        </w:rPr>
      </w:pPr>
      <w:r w:rsidRPr="00854B8E">
        <w:rPr>
          <w:sz w:val="24"/>
          <w:szCs w:val="24"/>
        </w:rPr>
        <w:t>Тестирование оборудования в рабочем режиме на территории Заказчика лицензированным представителем сервисной службы Исполнителя.</w:t>
      </w:r>
    </w:p>
    <w:p w:rsidR="00854B8E" w:rsidRPr="00854B8E" w:rsidRDefault="00854B8E" w:rsidP="004976AD">
      <w:pPr>
        <w:spacing w:after="0" w:line="240" w:lineRule="auto"/>
        <w:rPr>
          <w:rFonts w:ascii="Times New Roman" w:hAnsi="Times New Roman"/>
          <w:sz w:val="24"/>
          <w:szCs w:val="24"/>
        </w:rPr>
      </w:pPr>
    </w:p>
    <w:p w:rsidR="00854B8E" w:rsidRPr="00854B8E" w:rsidRDefault="00854B8E" w:rsidP="004976AD">
      <w:pPr>
        <w:spacing w:after="0" w:line="240" w:lineRule="auto"/>
        <w:rPr>
          <w:rFonts w:ascii="Times New Roman" w:hAnsi="Times New Roman"/>
          <w:b/>
          <w:i/>
          <w:sz w:val="24"/>
          <w:szCs w:val="24"/>
        </w:rPr>
      </w:pPr>
      <w:r w:rsidRPr="00854B8E">
        <w:rPr>
          <w:rFonts w:ascii="Times New Roman" w:hAnsi="Times New Roman"/>
          <w:b/>
          <w:i/>
          <w:sz w:val="24"/>
          <w:szCs w:val="24"/>
        </w:rPr>
        <w:t>Перечень применяемых при ремонте запасных частей:</w:t>
      </w:r>
    </w:p>
    <w:tbl>
      <w:tblPr>
        <w:tblW w:w="5000" w:type="pct"/>
        <w:tblLook w:val="04A0"/>
      </w:tblPr>
      <w:tblGrid>
        <w:gridCol w:w="540"/>
        <w:gridCol w:w="1769"/>
        <w:gridCol w:w="4692"/>
        <w:gridCol w:w="1267"/>
        <w:gridCol w:w="1446"/>
      </w:tblGrid>
      <w:tr w:rsidR="00854B8E" w:rsidRPr="00854B8E" w:rsidTr="00212CBF">
        <w:trPr>
          <w:trHeight w:val="60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sz w:val="24"/>
                <w:szCs w:val="24"/>
              </w:rPr>
            </w:pPr>
            <w:r w:rsidRPr="00854B8E">
              <w:rPr>
                <w:rFonts w:ascii="Times New Roman" w:hAnsi="Times New Roman"/>
                <w:sz w:val="24"/>
                <w:szCs w:val="24"/>
              </w:rPr>
              <w:t xml:space="preserve">№ </w:t>
            </w:r>
            <w:proofErr w:type="spellStart"/>
            <w:proofErr w:type="gramStart"/>
            <w:r w:rsidRPr="00854B8E">
              <w:rPr>
                <w:rFonts w:ascii="Times New Roman" w:hAnsi="Times New Roman"/>
                <w:sz w:val="24"/>
                <w:szCs w:val="24"/>
              </w:rPr>
              <w:t>п</w:t>
            </w:r>
            <w:proofErr w:type="spellEnd"/>
            <w:proofErr w:type="gramEnd"/>
            <w:r w:rsidRPr="00854B8E">
              <w:rPr>
                <w:rFonts w:ascii="Times New Roman" w:hAnsi="Times New Roman"/>
                <w:sz w:val="24"/>
                <w:szCs w:val="24"/>
              </w:rPr>
              <w:t>/</w:t>
            </w:r>
            <w:proofErr w:type="spellStart"/>
            <w:r w:rsidRPr="00854B8E">
              <w:rPr>
                <w:rFonts w:ascii="Times New Roman" w:hAnsi="Times New Roman"/>
                <w:sz w:val="24"/>
                <w:szCs w:val="24"/>
              </w:rPr>
              <w:t>п</w:t>
            </w:r>
            <w:proofErr w:type="spellEnd"/>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i/>
                <w:iCs/>
                <w:sz w:val="24"/>
                <w:szCs w:val="24"/>
                <w:u w:val="single"/>
              </w:rPr>
            </w:pPr>
            <w:r w:rsidRPr="00854B8E">
              <w:rPr>
                <w:rFonts w:ascii="Times New Roman" w:hAnsi="Times New Roman"/>
                <w:i/>
                <w:iCs/>
                <w:sz w:val="24"/>
                <w:szCs w:val="24"/>
                <w:u w:val="single"/>
              </w:rPr>
              <w:t>Наименование запасной части</w:t>
            </w:r>
          </w:p>
        </w:tc>
        <w:tc>
          <w:tcPr>
            <w:tcW w:w="2440" w:type="pct"/>
            <w:tcBorders>
              <w:top w:val="single" w:sz="4" w:space="0" w:color="auto"/>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i/>
                <w:iCs/>
                <w:sz w:val="24"/>
                <w:szCs w:val="24"/>
                <w:u w:val="single"/>
              </w:rPr>
            </w:pPr>
            <w:r w:rsidRPr="00854B8E">
              <w:rPr>
                <w:rFonts w:ascii="Times New Roman" w:hAnsi="Times New Roman"/>
                <w:i/>
                <w:iCs/>
                <w:sz w:val="24"/>
                <w:szCs w:val="24"/>
                <w:u w:val="single"/>
              </w:rPr>
              <w:t>Технические, качественные, функциональные характеристики запасной части</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i/>
                <w:iCs/>
                <w:sz w:val="24"/>
                <w:szCs w:val="24"/>
                <w:u w:val="single"/>
              </w:rPr>
            </w:pPr>
            <w:r w:rsidRPr="00854B8E">
              <w:rPr>
                <w:rFonts w:ascii="Times New Roman" w:hAnsi="Times New Roman"/>
                <w:i/>
                <w:iCs/>
                <w:sz w:val="24"/>
                <w:szCs w:val="24"/>
                <w:u w:val="single"/>
              </w:rPr>
              <w:t>Единица измерения</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i/>
                <w:iCs/>
                <w:sz w:val="24"/>
                <w:szCs w:val="24"/>
                <w:u w:val="single"/>
              </w:rPr>
            </w:pPr>
            <w:r w:rsidRPr="00854B8E">
              <w:rPr>
                <w:rFonts w:ascii="Times New Roman" w:hAnsi="Times New Roman"/>
                <w:i/>
                <w:iCs/>
                <w:sz w:val="24"/>
                <w:szCs w:val="24"/>
                <w:u w:val="single"/>
              </w:rPr>
              <w:t>Количество</w:t>
            </w:r>
          </w:p>
        </w:tc>
      </w:tr>
      <w:tr w:rsidR="00854B8E" w:rsidRPr="00854B8E" w:rsidTr="00212CBF">
        <w:trPr>
          <w:trHeight w:val="63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sz w:val="24"/>
                <w:szCs w:val="24"/>
              </w:rPr>
            </w:pPr>
            <w:r w:rsidRPr="00854B8E">
              <w:rPr>
                <w:rFonts w:ascii="Times New Roman" w:hAnsi="Times New Roman"/>
                <w:sz w:val="24"/>
                <w:szCs w:val="24"/>
              </w:rPr>
              <w:t>1</w:t>
            </w:r>
          </w:p>
        </w:tc>
        <w:tc>
          <w:tcPr>
            <w:tcW w:w="936" w:type="pct"/>
            <w:tcBorders>
              <w:top w:val="nil"/>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rPr>
                <w:rFonts w:ascii="Times New Roman" w:hAnsi="Times New Roman"/>
                <w:sz w:val="24"/>
                <w:szCs w:val="24"/>
              </w:rPr>
            </w:pPr>
            <w:r w:rsidRPr="00854B8E">
              <w:rPr>
                <w:rFonts w:ascii="Times New Roman" w:hAnsi="Times New Roman"/>
                <w:sz w:val="24"/>
                <w:szCs w:val="24"/>
              </w:rPr>
              <w:t>Световой тубус</w:t>
            </w:r>
          </w:p>
        </w:tc>
        <w:tc>
          <w:tcPr>
            <w:tcW w:w="2440" w:type="pct"/>
            <w:tcBorders>
              <w:top w:val="nil"/>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sz w:val="24"/>
                <w:szCs w:val="24"/>
              </w:rPr>
            </w:pPr>
            <w:r w:rsidRPr="00854B8E">
              <w:rPr>
                <w:rFonts w:ascii="Times New Roman" w:hAnsi="Times New Roman"/>
                <w:sz w:val="24"/>
                <w:szCs w:val="24"/>
              </w:rPr>
              <w:t>Каталожный номер изготовителя (заводом-производителем установлено): C026-U1061-1</w:t>
            </w:r>
          </w:p>
        </w:tc>
        <w:tc>
          <w:tcPr>
            <w:tcW w:w="631" w:type="pct"/>
            <w:tcBorders>
              <w:top w:val="nil"/>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sz w:val="24"/>
                <w:szCs w:val="24"/>
              </w:rPr>
            </w:pPr>
            <w:r w:rsidRPr="00854B8E">
              <w:rPr>
                <w:rFonts w:ascii="Times New Roman" w:hAnsi="Times New Roman"/>
                <w:sz w:val="24"/>
                <w:szCs w:val="24"/>
              </w:rPr>
              <w:t>Шт.</w:t>
            </w:r>
          </w:p>
        </w:tc>
        <w:tc>
          <w:tcPr>
            <w:tcW w:w="718" w:type="pct"/>
            <w:tcBorders>
              <w:top w:val="nil"/>
              <w:left w:val="nil"/>
              <w:bottom w:val="single" w:sz="4" w:space="0" w:color="auto"/>
              <w:right w:val="single" w:sz="4" w:space="0" w:color="auto"/>
            </w:tcBorders>
            <w:shd w:val="clear" w:color="auto" w:fill="auto"/>
            <w:vAlign w:val="center"/>
            <w:hideMark/>
          </w:tcPr>
          <w:p w:rsidR="00854B8E" w:rsidRPr="00854B8E" w:rsidRDefault="00854B8E" w:rsidP="004976AD">
            <w:pPr>
              <w:spacing w:after="0" w:line="240" w:lineRule="auto"/>
              <w:jc w:val="center"/>
              <w:rPr>
                <w:rFonts w:ascii="Times New Roman" w:hAnsi="Times New Roman"/>
                <w:sz w:val="24"/>
                <w:szCs w:val="24"/>
              </w:rPr>
            </w:pPr>
            <w:r w:rsidRPr="00854B8E">
              <w:rPr>
                <w:rFonts w:ascii="Times New Roman" w:hAnsi="Times New Roman"/>
                <w:sz w:val="24"/>
                <w:szCs w:val="24"/>
              </w:rPr>
              <w:t>1</w:t>
            </w:r>
          </w:p>
        </w:tc>
      </w:tr>
    </w:tbl>
    <w:p w:rsidR="00854B8E" w:rsidRPr="00854B8E" w:rsidRDefault="00854B8E" w:rsidP="004976AD">
      <w:pPr>
        <w:spacing w:after="0" w:line="240" w:lineRule="auto"/>
        <w:rPr>
          <w:rFonts w:ascii="Times New Roman" w:hAnsi="Times New Roman"/>
          <w:sz w:val="24"/>
          <w:szCs w:val="24"/>
        </w:rPr>
      </w:pPr>
    </w:p>
    <w:p w:rsidR="00854B8E" w:rsidRPr="00854B8E" w:rsidRDefault="00854B8E" w:rsidP="004976AD">
      <w:pPr>
        <w:spacing w:after="0" w:line="240" w:lineRule="auto"/>
        <w:jc w:val="center"/>
        <w:rPr>
          <w:rFonts w:ascii="Times New Roman" w:hAnsi="Times New Roman"/>
          <w:b/>
          <w:sz w:val="24"/>
          <w:szCs w:val="24"/>
        </w:rPr>
      </w:pPr>
      <w:r w:rsidRPr="00854B8E">
        <w:rPr>
          <w:rFonts w:ascii="Times New Roman" w:hAnsi="Times New Roman"/>
          <w:b/>
          <w:sz w:val="24"/>
          <w:szCs w:val="24"/>
        </w:rPr>
        <w:t>Общие требования</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Срок оказания услуг: в течение 60 (шестидесяти) рабочих дней </w:t>
      </w:r>
      <w:proofErr w:type="gramStart"/>
      <w:r w:rsidRPr="00854B8E">
        <w:rPr>
          <w:sz w:val="24"/>
          <w:szCs w:val="24"/>
        </w:rPr>
        <w:t>с даты подписания</w:t>
      </w:r>
      <w:proofErr w:type="gramEnd"/>
      <w:r w:rsidRPr="00854B8E">
        <w:rPr>
          <w:sz w:val="24"/>
          <w:szCs w:val="24"/>
        </w:rPr>
        <w:t xml:space="preserve"> договора, с учётом поставки и установки запасных частей.</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Место оказания услуг: по месту нахождения Заказчика. </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Квалификация сотрудников Исполнителя должна соответствовать п. 5.5. «ГОСТ </w:t>
      </w:r>
      <w:proofErr w:type="gramStart"/>
      <w:r w:rsidRPr="00854B8E">
        <w:rPr>
          <w:sz w:val="24"/>
          <w:szCs w:val="24"/>
        </w:rPr>
        <w:t>Р</w:t>
      </w:r>
      <w:proofErr w:type="gramEnd"/>
      <w:r w:rsidRPr="00854B8E">
        <w:rPr>
          <w:sz w:val="24"/>
          <w:szCs w:val="24"/>
        </w:rPr>
        <w:t xml:space="preserve"> 58451-2019. Национальный стандарт Российской Федерации. "ГОСТ </w:t>
      </w:r>
      <w:proofErr w:type="gramStart"/>
      <w:r w:rsidRPr="00854B8E">
        <w:rPr>
          <w:sz w:val="24"/>
          <w:szCs w:val="24"/>
        </w:rPr>
        <w:t>Р</w:t>
      </w:r>
      <w:proofErr w:type="gramEnd"/>
      <w:r w:rsidRPr="00854B8E">
        <w:rPr>
          <w:sz w:val="24"/>
          <w:szCs w:val="24"/>
        </w:rPr>
        <w:t xml:space="preserve"> 58451-2019. Национальный стандарт Российской Федерации. Изделия медицинские. Обслуживание техническое. Основные положения", п. 5.2. «ГОСТ </w:t>
      </w:r>
      <w:proofErr w:type="gramStart"/>
      <w:r w:rsidRPr="00854B8E">
        <w:rPr>
          <w:sz w:val="24"/>
          <w:szCs w:val="24"/>
        </w:rPr>
        <w:t>Р</w:t>
      </w:r>
      <w:proofErr w:type="gramEnd"/>
      <w:r w:rsidRPr="00854B8E">
        <w:rPr>
          <w:sz w:val="24"/>
          <w:szCs w:val="24"/>
        </w:rPr>
        <w:t xml:space="preserve"> 57501-2017. Национальный стандарт Российской Федерации. Техническое обслуживание медицинских изделий. Требования для государственных закупок», п.4.1.4. Письма Министерства здравоохранения Российской Федерации от 27 октября 2003г. №293-22/233 «О введении в действие методических рекомендаций «Техническое обслуживание медицинской техники», а именно: </w:t>
      </w:r>
    </w:p>
    <w:p w:rsidR="00854B8E" w:rsidRPr="00854B8E" w:rsidRDefault="00854B8E" w:rsidP="004976AD">
      <w:pPr>
        <w:pStyle w:val="af1"/>
        <w:widowControl/>
        <w:numPr>
          <w:ilvl w:val="1"/>
          <w:numId w:val="3"/>
        </w:numPr>
        <w:tabs>
          <w:tab w:val="left" w:pos="851"/>
        </w:tabs>
        <w:ind w:left="0" w:firstLine="567"/>
        <w:jc w:val="both"/>
        <w:rPr>
          <w:sz w:val="24"/>
          <w:szCs w:val="24"/>
        </w:rPr>
      </w:pPr>
      <w:r w:rsidRPr="00854B8E">
        <w:rPr>
          <w:sz w:val="24"/>
          <w:szCs w:val="24"/>
        </w:rPr>
        <w:t>наличие высшего или среднего технического образования, профессиональной подготовки в соответствии со специальностью и должностными обязанностями;</w:t>
      </w:r>
    </w:p>
    <w:p w:rsidR="00854B8E" w:rsidRPr="00854B8E" w:rsidRDefault="00854B8E" w:rsidP="004976AD">
      <w:pPr>
        <w:pStyle w:val="af1"/>
        <w:widowControl/>
        <w:numPr>
          <w:ilvl w:val="1"/>
          <w:numId w:val="3"/>
        </w:numPr>
        <w:tabs>
          <w:tab w:val="left" w:pos="851"/>
        </w:tabs>
        <w:ind w:left="0" w:firstLine="567"/>
        <w:jc w:val="both"/>
        <w:rPr>
          <w:sz w:val="24"/>
          <w:szCs w:val="24"/>
        </w:rPr>
      </w:pPr>
      <w:r w:rsidRPr="00854B8E">
        <w:rPr>
          <w:sz w:val="24"/>
          <w:szCs w:val="24"/>
        </w:rPr>
        <w:t xml:space="preserve">наличие документов, подтверждающих </w:t>
      </w:r>
      <w:proofErr w:type="gramStart"/>
      <w:r w:rsidRPr="00854B8E">
        <w:rPr>
          <w:sz w:val="24"/>
          <w:szCs w:val="24"/>
        </w:rPr>
        <w:t>обучение по</w:t>
      </w:r>
      <w:proofErr w:type="gramEnd"/>
      <w:r w:rsidRPr="00854B8E">
        <w:rPr>
          <w:sz w:val="24"/>
          <w:szCs w:val="24"/>
        </w:rPr>
        <w:t xml:space="preserve"> соответствующим видам (наименованиям) МИ в организациях, имеющих право осуществлять образовательную деятельность (профессиональную переподготовку, повышение квалификации по ТО соответствующих видов МИ) с установленной периодичностью.</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Наличие удостоверений сотрудник</w:t>
      </w:r>
      <w:proofErr w:type="gramStart"/>
      <w:r w:rsidRPr="00854B8E">
        <w:rPr>
          <w:sz w:val="24"/>
          <w:szCs w:val="24"/>
        </w:rPr>
        <w:t>а(</w:t>
      </w:r>
      <w:proofErr w:type="spellStart"/>
      <w:proofErr w:type="gramEnd"/>
      <w:r w:rsidRPr="00854B8E">
        <w:rPr>
          <w:sz w:val="24"/>
          <w:szCs w:val="24"/>
        </w:rPr>
        <w:t>ов</w:t>
      </w:r>
      <w:proofErr w:type="spellEnd"/>
      <w:r w:rsidRPr="00854B8E">
        <w:rPr>
          <w:sz w:val="24"/>
          <w:szCs w:val="24"/>
        </w:rPr>
        <w:t xml:space="preserve">), выполняющего(их) работы по ТО МИ с соответствующей группой по </w:t>
      </w:r>
      <w:proofErr w:type="spellStart"/>
      <w:r w:rsidRPr="00854B8E">
        <w:rPr>
          <w:sz w:val="24"/>
          <w:szCs w:val="24"/>
        </w:rPr>
        <w:t>электробезопасности</w:t>
      </w:r>
      <w:proofErr w:type="spellEnd"/>
      <w:r w:rsidRPr="00854B8E">
        <w:rPr>
          <w:sz w:val="24"/>
          <w:szCs w:val="24"/>
        </w:rPr>
        <w:t xml:space="preserve">. </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Наличие у Исполнителя документов, подтверждающих наличие действующей системы менеджмента качества в соответствии с ГОСТ ISO или ГОСТ ISO 13485.</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lastRenderedPageBreak/>
        <w:t>Указанные документы должны быть предоставлены Исполнителем в течение 5 (пяти) рабочих дней после заключения контракта.</w:t>
      </w:r>
    </w:p>
    <w:p w:rsidR="00854B8E" w:rsidRPr="00854B8E" w:rsidRDefault="00854B8E" w:rsidP="004976AD">
      <w:pPr>
        <w:pStyle w:val="af1"/>
        <w:widowControl/>
        <w:numPr>
          <w:ilvl w:val="0"/>
          <w:numId w:val="3"/>
        </w:numPr>
        <w:tabs>
          <w:tab w:val="left" w:pos="851"/>
        </w:tabs>
        <w:ind w:left="0" w:firstLine="567"/>
        <w:jc w:val="both"/>
        <w:rPr>
          <w:sz w:val="24"/>
          <w:szCs w:val="24"/>
        </w:rPr>
      </w:pPr>
      <w:proofErr w:type="gramStart"/>
      <w:r w:rsidRPr="00854B8E">
        <w:rPr>
          <w:sz w:val="24"/>
          <w:szCs w:val="24"/>
        </w:rPr>
        <w:t xml:space="preserve">Исполнитель должен иметь действующую лицензию на техническое обслуживание и ремонт медицинской техники, выданную уполномоченным лицензирующим органом (на основании </w:t>
      </w:r>
      <w:hyperlink r:id="rId7" w:history="1">
        <w:r w:rsidRPr="00854B8E">
          <w:rPr>
            <w:sz w:val="24"/>
            <w:szCs w:val="24"/>
          </w:rPr>
          <w:t>пункта 17 части 1 статьи 12</w:t>
        </w:r>
      </w:hyperlink>
      <w:r w:rsidRPr="00854B8E">
        <w:rPr>
          <w:sz w:val="24"/>
          <w:szCs w:val="24"/>
        </w:rPr>
        <w:t xml:space="preserve"> Федерального Закона № 99-ФЗ от 04.05.2011года «О лицензировании отдельных видов деятельности».</w:t>
      </w:r>
      <w:proofErr w:type="gramEnd"/>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Услуга оказывается в соответствии с действующими нормами: Письмо Министерства здравоохранения Российской Федерации от 27 октября 2003г. №293-22/233 «О введении в действие методических рекомендаций «Техническое обслуживание медицинской техники», требованиями и рекомендациями фирмы-изготовителя оборудования, подлежащего ремонту. </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Услуга по проведению ремонта оказывается комплектами инструментов и средствами измерений Исполнителя в соответствии с рекомендациями, регламентом и методиками, разработанными и утвержденными фирмой-изготовителем оборудования, подлежащего ремонту. </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 xml:space="preserve">Исполнитель должен иметь полный комплект действующей нормативной, технической и эксплуатационной документации, необходимой для проведения работ по ремонту медицинского изделия. </w:t>
      </w:r>
    </w:p>
    <w:p w:rsidR="00854B8E" w:rsidRPr="00854B8E" w:rsidRDefault="00854B8E" w:rsidP="004976AD">
      <w:pPr>
        <w:pStyle w:val="af1"/>
        <w:widowControl/>
        <w:numPr>
          <w:ilvl w:val="0"/>
          <w:numId w:val="3"/>
        </w:numPr>
        <w:tabs>
          <w:tab w:val="left" w:pos="851"/>
        </w:tabs>
        <w:ind w:left="0" w:firstLine="567"/>
        <w:jc w:val="both"/>
        <w:rPr>
          <w:sz w:val="24"/>
          <w:szCs w:val="24"/>
        </w:rPr>
      </w:pPr>
      <w:r w:rsidRPr="00854B8E">
        <w:rPr>
          <w:sz w:val="24"/>
          <w:szCs w:val="24"/>
        </w:rPr>
        <w:t>Услуга по проведению ремонта оказывается согласно требованиям, установленным нормативной, технической и эксплуатационной документации производителя (изготовителя).</w:t>
      </w:r>
    </w:p>
    <w:p w:rsidR="00854B8E" w:rsidRPr="00854B8E" w:rsidRDefault="00854B8E" w:rsidP="004976AD">
      <w:pPr>
        <w:spacing w:after="0" w:line="240" w:lineRule="auto"/>
        <w:ind w:left="-567" w:firstLine="570"/>
        <w:jc w:val="center"/>
        <w:rPr>
          <w:rFonts w:ascii="Times New Roman" w:hAnsi="Times New Roman"/>
          <w:b/>
          <w:sz w:val="24"/>
          <w:szCs w:val="24"/>
        </w:rPr>
      </w:pPr>
      <w:r w:rsidRPr="00854B8E">
        <w:rPr>
          <w:rFonts w:ascii="Times New Roman" w:hAnsi="Times New Roman"/>
          <w:b/>
          <w:sz w:val="24"/>
          <w:szCs w:val="24"/>
        </w:rPr>
        <w:t>Требования к запасным частям</w:t>
      </w:r>
    </w:p>
    <w:p w:rsidR="00854B8E" w:rsidRPr="00854B8E" w:rsidRDefault="00854B8E" w:rsidP="004976AD">
      <w:pPr>
        <w:pStyle w:val="af1"/>
        <w:tabs>
          <w:tab w:val="left" w:pos="851"/>
        </w:tabs>
        <w:ind w:left="0" w:firstLine="284"/>
        <w:jc w:val="both"/>
        <w:rPr>
          <w:sz w:val="24"/>
          <w:szCs w:val="24"/>
        </w:rPr>
      </w:pPr>
      <w:r w:rsidRPr="00854B8E">
        <w:rPr>
          <w:sz w:val="24"/>
          <w:szCs w:val="24"/>
        </w:rPr>
        <w:tab/>
        <w:t>При выполнении услуг должны быть применены запасные части и расходные материалы, предусмотренные действующей эксплуатационной и технической документацией изготовителя (производителя).</w:t>
      </w:r>
    </w:p>
    <w:p w:rsidR="00854B8E" w:rsidRPr="00854B8E" w:rsidRDefault="00854B8E" w:rsidP="004976AD">
      <w:pPr>
        <w:pStyle w:val="af1"/>
        <w:tabs>
          <w:tab w:val="left" w:pos="851"/>
        </w:tabs>
        <w:ind w:left="0" w:firstLine="284"/>
        <w:jc w:val="both"/>
        <w:rPr>
          <w:sz w:val="24"/>
          <w:szCs w:val="24"/>
        </w:rPr>
      </w:pPr>
      <w:r w:rsidRPr="00854B8E">
        <w:rPr>
          <w:sz w:val="24"/>
          <w:szCs w:val="24"/>
        </w:rPr>
        <w:tab/>
        <w:t xml:space="preserve"> Использование аналогов запасных и расходных материалов допустимо при сохранении заводских параметров работы медицинского изделия и подтверждении обеспечения требований безопасности одним из следующих способов: </w:t>
      </w:r>
    </w:p>
    <w:p w:rsidR="00854B8E" w:rsidRPr="00854B8E" w:rsidRDefault="00854B8E" w:rsidP="004976AD">
      <w:pPr>
        <w:pStyle w:val="af1"/>
        <w:tabs>
          <w:tab w:val="left" w:pos="851"/>
        </w:tabs>
        <w:ind w:left="0" w:firstLine="284"/>
        <w:jc w:val="both"/>
        <w:rPr>
          <w:sz w:val="24"/>
          <w:szCs w:val="24"/>
        </w:rPr>
      </w:pPr>
      <w:r w:rsidRPr="00854B8E">
        <w:rPr>
          <w:sz w:val="24"/>
          <w:szCs w:val="24"/>
        </w:rPr>
        <w:t>- подтверждением безопасности и совместимости со стороны производителя основного медицинского изделия или держателя регистрационного удостоверения на основное медицинское изделие в Российской Федерации;</w:t>
      </w:r>
    </w:p>
    <w:p w:rsidR="00854B8E" w:rsidRPr="00854B8E" w:rsidRDefault="00854B8E" w:rsidP="004976AD">
      <w:pPr>
        <w:pStyle w:val="af1"/>
        <w:tabs>
          <w:tab w:val="left" w:pos="851"/>
        </w:tabs>
        <w:ind w:left="0" w:firstLine="284"/>
        <w:jc w:val="both"/>
        <w:rPr>
          <w:sz w:val="24"/>
          <w:szCs w:val="24"/>
        </w:rPr>
      </w:pPr>
      <w:r w:rsidRPr="00854B8E">
        <w:rPr>
          <w:sz w:val="24"/>
          <w:szCs w:val="24"/>
        </w:rPr>
        <w:t>- отдельным регистрационным свидетельством на медицинское изделие, выданным в отношении таких запасных и расходных материалов.</w:t>
      </w:r>
    </w:p>
    <w:p w:rsidR="00854B8E" w:rsidRPr="00854B8E" w:rsidRDefault="00854B8E" w:rsidP="004976AD">
      <w:pPr>
        <w:pStyle w:val="af1"/>
        <w:tabs>
          <w:tab w:val="left" w:pos="851"/>
        </w:tabs>
        <w:ind w:left="0" w:firstLine="284"/>
        <w:jc w:val="both"/>
        <w:rPr>
          <w:sz w:val="24"/>
          <w:szCs w:val="24"/>
        </w:rPr>
      </w:pPr>
      <w:r w:rsidRPr="00854B8E">
        <w:rPr>
          <w:sz w:val="24"/>
          <w:szCs w:val="24"/>
        </w:rPr>
        <w:tab/>
      </w:r>
      <w:proofErr w:type="gramStart"/>
      <w:r w:rsidRPr="00854B8E">
        <w:rPr>
          <w:sz w:val="24"/>
          <w:szCs w:val="24"/>
        </w:rPr>
        <w:t>Запасные части должны быть новыми, не бывшими в эксплуатации, не прошедшими ремонтно-восстановительные работы, т.е. у них не осуществлялась замена составных частей, не восстанавливались потребительские свойства, в том числе они не должны быть изготовлены из бывших в употреблении компонентов и блоков.</w:t>
      </w:r>
      <w:proofErr w:type="gramEnd"/>
    </w:p>
    <w:p w:rsidR="00854B8E" w:rsidRPr="00854B8E" w:rsidRDefault="00854B8E" w:rsidP="004976AD">
      <w:pPr>
        <w:pStyle w:val="af1"/>
        <w:tabs>
          <w:tab w:val="left" w:pos="851"/>
        </w:tabs>
        <w:ind w:left="-567"/>
        <w:jc w:val="center"/>
        <w:rPr>
          <w:b/>
          <w:sz w:val="24"/>
          <w:szCs w:val="24"/>
        </w:rPr>
      </w:pPr>
      <w:r w:rsidRPr="00854B8E">
        <w:rPr>
          <w:b/>
          <w:sz w:val="24"/>
          <w:szCs w:val="24"/>
        </w:rPr>
        <w:t>Гарантия</w:t>
      </w:r>
    </w:p>
    <w:p w:rsidR="00854B8E" w:rsidRPr="00854B8E" w:rsidRDefault="00854B8E" w:rsidP="004976AD">
      <w:pPr>
        <w:spacing w:after="0" w:line="240" w:lineRule="auto"/>
        <w:ind w:firstLine="851"/>
        <w:jc w:val="both"/>
        <w:rPr>
          <w:rFonts w:ascii="Times New Roman" w:hAnsi="Times New Roman"/>
          <w:sz w:val="24"/>
          <w:szCs w:val="24"/>
        </w:rPr>
      </w:pPr>
      <w:r w:rsidRPr="00854B8E">
        <w:rPr>
          <w:rFonts w:ascii="Times New Roman" w:hAnsi="Times New Roman"/>
          <w:sz w:val="24"/>
          <w:szCs w:val="24"/>
        </w:rPr>
        <w:t>Срок гарантии качества выполненных работ (оказанных услуг), а также на установленные запасные части составляет 9 (девять) месяцев с момента подписания акта выполненных работ.</w:t>
      </w:r>
    </w:p>
    <w:p w:rsidR="00854B8E" w:rsidRPr="00854B8E" w:rsidRDefault="00854B8E" w:rsidP="004976AD">
      <w:pPr>
        <w:spacing w:after="0" w:line="240" w:lineRule="auto"/>
        <w:jc w:val="both"/>
        <w:rPr>
          <w:rFonts w:ascii="Times New Roman" w:hAnsi="Times New Roman"/>
          <w:sz w:val="24"/>
          <w:szCs w:val="24"/>
        </w:rPr>
      </w:pPr>
      <w:proofErr w:type="gramStart"/>
      <w:r w:rsidRPr="00854B8E">
        <w:rPr>
          <w:rFonts w:ascii="Times New Roman" w:hAnsi="Times New Roman"/>
          <w:sz w:val="24"/>
          <w:szCs w:val="24"/>
        </w:rPr>
        <w:t>В случае нарушения работоспособности оборудования вследствие оказания услуг ненадлежащего качества, Исполнитель обязан устранить соответствующие неполадки и дефекты за свой счет в срок, согласованный с Заказчиком, с момента получения претензии (срок определяется в зависимости от вида необходимых работ, но не может превышать срок, установленный для ремонта в пункте 1 раздела «Общие требования» настоящей части).</w:t>
      </w:r>
      <w:proofErr w:type="gramEnd"/>
      <w:r w:rsidRPr="00854B8E">
        <w:rPr>
          <w:rFonts w:ascii="Times New Roman" w:hAnsi="Times New Roman"/>
          <w:sz w:val="24"/>
          <w:szCs w:val="24"/>
        </w:rPr>
        <w:t xml:space="preserve"> При этом</w:t>
      </w:r>
      <w:proofErr w:type="gramStart"/>
      <w:r w:rsidRPr="00854B8E">
        <w:rPr>
          <w:rFonts w:ascii="Times New Roman" w:hAnsi="Times New Roman"/>
          <w:sz w:val="24"/>
          <w:szCs w:val="24"/>
        </w:rPr>
        <w:t>,</w:t>
      </w:r>
      <w:proofErr w:type="gramEnd"/>
      <w:r w:rsidRPr="00854B8E">
        <w:rPr>
          <w:rFonts w:ascii="Times New Roman" w:hAnsi="Times New Roman"/>
          <w:sz w:val="24"/>
          <w:szCs w:val="24"/>
        </w:rPr>
        <w:t xml:space="preserve"> гарантийный срок продлевается на период времени, в течение которого оборудование не использовалось из-за обнаружения дефектов.</w:t>
      </w:r>
    </w:p>
    <w:sectPr w:rsidR="00854B8E" w:rsidRPr="00854B8E" w:rsidSect="004976AD">
      <w:headerReference w:type="default" r:id="rId8"/>
      <w:pgSz w:w="11906" w:h="16838"/>
      <w:pgMar w:top="1134"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79" w:rsidRDefault="00B94F79" w:rsidP="00051BBD">
      <w:pPr>
        <w:spacing w:after="0" w:line="240" w:lineRule="auto"/>
      </w:pPr>
      <w:r>
        <w:separator/>
      </w:r>
    </w:p>
  </w:endnote>
  <w:endnote w:type="continuationSeparator" w:id="0">
    <w:p w:rsidR="00B94F79" w:rsidRDefault="00B94F79" w:rsidP="00051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79" w:rsidRDefault="00B94F79" w:rsidP="00051BBD">
      <w:pPr>
        <w:spacing w:after="0" w:line="240" w:lineRule="auto"/>
      </w:pPr>
      <w:r>
        <w:separator/>
      </w:r>
    </w:p>
  </w:footnote>
  <w:footnote w:type="continuationSeparator" w:id="0">
    <w:p w:rsidR="00B94F79" w:rsidRDefault="00B94F79" w:rsidP="00051BBD">
      <w:pPr>
        <w:spacing w:after="0" w:line="240" w:lineRule="auto"/>
      </w:pPr>
      <w:r>
        <w:continuationSeparator/>
      </w:r>
    </w:p>
  </w:footnote>
  <w:footnote w:id="1">
    <w:p w:rsidR="00051BBD" w:rsidRPr="00E5461D" w:rsidRDefault="00051BBD" w:rsidP="00051BBD">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51BBD" w:rsidRPr="00E5461D" w:rsidRDefault="00051BBD" w:rsidP="00051BBD">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BD" w:rsidRDefault="00051BBD">
    <w:pPr>
      <w:pStyle w:val="a9"/>
      <w:jc w:val="center"/>
    </w:pPr>
    <w:fldSimple w:instr=" PAGE   \* MERGEFORMAT ">
      <w:r w:rsidR="004976AD">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138"/>
    <w:multiLevelType w:val="hybridMultilevel"/>
    <w:tmpl w:val="6E5C2D42"/>
    <w:lvl w:ilvl="0" w:tplc="52F26E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1374C8"/>
    <w:multiLevelType w:val="multilevel"/>
    <w:tmpl w:val="1B4479B6"/>
    <w:lvl w:ilvl="0">
      <w:start w:val="1"/>
      <w:numFmt w:val="decimal"/>
      <w:lvlText w:val="%1."/>
      <w:lvlJc w:val="left"/>
      <w:pPr>
        <w:ind w:left="1215" w:hanging="360"/>
      </w:pPr>
      <w:rPr>
        <w:rFonts w:hint="default"/>
      </w:rPr>
    </w:lvl>
    <w:lvl w:ilvl="1">
      <w:start w:val="1"/>
      <w:numFmt w:val="decimal"/>
      <w:isLgl/>
      <w:lvlText w:val="%1.%2."/>
      <w:lvlJc w:val="left"/>
      <w:pPr>
        <w:ind w:left="1335" w:hanging="48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BBD"/>
    <w:rsid w:val="00051BBD"/>
    <w:rsid w:val="00376C64"/>
    <w:rsid w:val="003778AB"/>
    <w:rsid w:val="003D61B9"/>
    <w:rsid w:val="004976AD"/>
    <w:rsid w:val="004E17FC"/>
    <w:rsid w:val="005548F8"/>
    <w:rsid w:val="00854B8E"/>
    <w:rsid w:val="009939D8"/>
    <w:rsid w:val="009A1360"/>
    <w:rsid w:val="00AE61FF"/>
    <w:rsid w:val="00B94F79"/>
    <w:rsid w:val="00D85C43"/>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B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51BB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BBD"/>
    <w:rPr>
      <w:rFonts w:ascii="Cambria" w:eastAsia="Times New Roman" w:hAnsi="Cambria" w:cs="Times New Roman"/>
      <w:b/>
      <w:bCs/>
      <w:kern w:val="32"/>
      <w:sz w:val="32"/>
      <w:szCs w:val="32"/>
      <w:lang w:eastAsia="ru-RU"/>
    </w:rPr>
  </w:style>
  <w:style w:type="paragraph" w:styleId="a3">
    <w:name w:val="Title"/>
    <w:basedOn w:val="a"/>
    <w:link w:val="a4"/>
    <w:qFormat/>
    <w:rsid w:val="00051BB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051BBD"/>
    <w:rPr>
      <w:rFonts w:ascii="Times New Roman" w:eastAsia="Times New Roman" w:hAnsi="Times New Roman" w:cs="Times New Roman"/>
      <w:b/>
      <w:bCs/>
      <w:sz w:val="20"/>
      <w:szCs w:val="20"/>
      <w:lang w:eastAsia="ru-RU"/>
    </w:rPr>
  </w:style>
  <w:style w:type="paragraph" w:styleId="a5">
    <w:name w:val="Body Text"/>
    <w:basedOn w:val="a"/>
    <w:link w:val="a6"/>
    <w:uiPriority w:val="99"/>
    <w:rsid w:val="00051BB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051BB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051BBD"/>
    <w:pPr>
      <w:spacing w:after="120"/>
      <w:ind w:left="283"/>
    </w:pPr>
  </w:style>
  <w:style w:type="character" w:customStyle="1" w:styleId="a8">
    <w:name w:val="Основной текст с отступом Знак"/>
    <w:basedOn w:val="a0"/>
    <w:link w:val="a7"/>
    <w:uiPriority w:val="99"/>
    <w:rsid w:val="00051BBD"/>
    <w:rPr>
      <w:rFonts w:ascii="Calibri" w:eastAsia="Times New Roman" w:hAnsi="Calibri" w:cs="Times New Roman"/>
      <w:lang w:eastAsia="ru-RU"/>
    </w:rPr>
  </w:style>
  <w:style w:type="paragraph" w:styleId="a9">
    <w:name w:val="header"/>
    <w:basedOn w:val="a"/>
    <w:link w:val="aa"/>
    <w:uiPriority w:val="99"/>
    <w:rsid w:val="00051BB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51BB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51BB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51BBD"/>
    <w:rPr>
      <w:rFonts w:ascii="Arial" w:eastAsia="Calibri" w:hAnsi="Arial" w:cs="Arial"/>
      <w:sz w:val="20"/>
      <w:szCs w:val="20"/>
      <w:lang w:eastAsia="ru-RU"/>
    </w:rPr>
  </w:style>
  <w:style w:type="paragraph" w:customStyle="1" w:styleId="ab">
    <w:name w:val="áû÷íûé"/>
    <w:uiPriority w:val="99"/>
    <w:rsid w:val="00051BBD"/>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051BBD"/>
    <w:pPr>
      <w:spacing w:after="0" w:line="240" w:lineRule="auto"/>
    </w:pPr>
    <w:rPr>
      <w:rFonts w:cs="Calibri"/>
      <w:lang w:val="en-US" w:eastAsia="en-US"/>
    </w:rPr>
  </w:style>
  <w:style w:type="character" w:customStyle="1" w:styleId="ad">
    <w:name w:val="Без интервала Знак"/>
    <w:basedOn w:val="a0"/>
    <w:link w:val="ac"/>
    <w:uiPriority w:val="1"/>
    <w:locked/>
    <w:rsid w:val="00051BBD"/>
    <w:rPr>
      <w:rFonts w:ascii="Calibri" w:eastAsia="Times New Roman" w:hAnsi="Calibri" w:cs="Calibri"/>
      <w:lang w:val="en-US"/>
    </w:rPr>
  </w:style>
  <w:style w:type="paragraph" w:customStyle="1" w:styleId="Textbodyindent">
    <w:name w:val="Text body indent"/>
    <w:basedOn w:val="a"/>
    <w:rsid w:val="00051BBD"/>
    <w:pPr>
      <w:suppressAutoHyphens/>
      <w:autoSpaceDN w:val="0"/>
      <w:spacing w:line="240" w:lineRule="auto"/>
      <w:ind w:left="283" w:firstLine="720"/>
      <w:textAlignment w:val="baseline"/>
    </w:pPr>
    <w:rPr>
      <w:rFonts w:eastAsia="Calibri"/>
      <w:kern w:val="3"/>
      <w:sz w:val="28"/>
    </w:rPr>
  </w:style>
  <w:style w:type="character" w:customStyle="1" w:styleId="4">
    <w:name w:val="Основной текст (4) + Не курсив"/>
    <w:rsid w:val="00051BBD"/>
    <w:rPr>
      <w:i/>
      <w:iCs/>
      <w:sz w:val="27"/>
      <w:szCs w:val="27"/>
      <w:shd w:val="clear" w:color="auto" w:fill="FFFFFF"/>
    </w:rPr>
  </w:style>
  <w:style w:type="paragraph" w:styleId="ae">
    <w:name w:val="footnote text"/>
    <w:basedOn w:val="a"/>
    <w:link w:val="af"/>
    <w:uiPriority w:val="99"/>
    <w:semiHidden/>
    <w:unhideWhenUsed/>
    <w:rsid w:val="00051BBD"/>
    <w:pPr>
      <w:spacing w:after="0" w:line="240" w:lineRule="auto"/>
    </w:pPr>
    <w:rPr>
      <w:sz w:val="20"/>
      <w:szCs w:val="20"/>
    </w:rPr>
  </w:style>
  <w:style w:type="character" w:customStyle="1" w:styleId="af">
    <w:name w:val="Текст сноски Знак"/>
    <w:basedOn w:val="a0"/>
    <w:link w:val="ae"/>
    <w:uiPriority w:val="99"/>
    <w:semiHidden/>
    <w:rsid w:val="00051BB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051BBD"/>
    <w:rPr>
      <w:vertAlign w:val="superscript"/>
    </w:rPr>
  </w:style>
  <w:style w:type="paragraph" w:styleId="2">
    <w:name w:val="Body Text 2"/>
    <w:basedOn w:val="a"/>
    <w:link w:val="20"/>
    <w:uiPriority w:val="99"/>
    <w:semiHidden/>
    <w:unhideWhenUsed/>
    <w:rsid w:val="00051BBD"/>
    <w:pPr>
      <w:spacing w:after="120" w:line="480" w:lineRule="auto"/>
    </w:pPr>
  </w:style>
  <w:style w:type="character" w:customStyle="1" w:styleId="20">
    <w:name w:val="Основной текст 2 Знак"/>
    <w:basedOn w:val="a0"/>
    <w:link w:val="2"/>
    <w:uiPriority w:val="99"/>
    <w:semiHidden/>
    <w:rsid w:val="00051BBD"/>
    <w:rPr>
      <w:rFonts w:ascii="Calibri" w:eastAsia="Times New Roman" w:hAnsi="Calibri" w:cs="Times New Roman"/>
      <w:lang w:eastAsia="ru-RU"/>
    </w:rPr>
  </w:style>
  <w:style w:type="paragraph" w:styleId="3">
    <w:name w:val="Body Text 3"/>
    <w:basedOn w:val="a"/>
    <w:link w:val="30"/>
    <w:uiPriority w:val="99"/>
    <w:semiHidden/>
    <w:unhideWhenUsed/>
    <w:rsid w:val="00051BBD"/>
    <w:pPr>
      <w:spacing w:after="120"/>
    </w:pPr>
    <w:rPr>
      <w:sz w:val="16"/>
      <w:szCs w:val="16"/>
    </w:rPr>
  </w:style>
  <w:style w:type="character" w:customStyle="1" w:styleId="30">
    <w:name w:val="Основной текст 3 Знак"/>
    <w:basedOn w:val="a0"/>
    <w:link w:val="3"/>
    <w:uiPriority w:val="99"/>
    <w:semiHidden/>
    <w:rsid w:val="00051BBD"/>
    <w:rPr>
      <w:rFonts w:ascii="Calibri" w:eastAsia="Times New Roman" w:hAnsi="Calibri" w:cs="Times New Roman"/>
      <w:sz w:val="16"/>
      <w:szCs w:val="16"/>
      <w:lang w:eastAsia="ru-RU"/>
    </w:rPr>
  </w:style>
  <w:style w:type="paragraph" w:styleId="af1">
    <w:name w:val="List Paragraph"/>
    <w:basedOn w:val="a"/>
    <w:uiPriority w:val="34"/>
    <w:qFormat/>
    <w:rsid w:val="00051BB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051BB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051BBD"/>
  </w:style>
  <w:style w:type="character" w:customStyle="1" w:styleId="normaltextrun">
    <w:name w:val="normaltextrun"/>
    <w:basedOn w:val="a0"/>
    <w:rsid w:val="00051BBD"/>
  </w:style>
  <w:style w:type="character" w:customStyle="1" w:styleId="apple-converted-space">
    <w:name w:val="apple-converted-space"/>
    <w:basedOn w:val="a0"/>
    <w:rsid w:val="00051BBD"/>
  </w:style>
  <w:style w:type="paragraph" w:styleId="HTML">
    <w:name w:val="HTML Preformatted"/>
    <w:basedOn w:val="a"/>
    <w:link w:val="HTML0"/>
    <w:uiPriority w:val="99"/>
    <w:unhideWhenUsed/>
    <w:rsid w:val="0005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51BBD"/>
    <w:rPr>
      <w:rFonts w:ascii="Courier New" w:eastAsia="Times New Roman" w:hAnsi="Courier New" w:cs="Courier New"/>
      <w:sz w:val="20"/>
      <w:szCs w:val="20"/>
      <w:lang w:eastAsia="ru-RU"/>
    </w:rPr>
  </w:style>
  <w:style w:type="paragraph" w:styleId="af2">
    <w:name w:val="footer"/>
    <w:basedOn w:val="a"/>
    <w:link w:val="af3"/>
    <w:uiPriority w:val="99"/>
    <w:semiHidden/>
    <w:unhideWhenUsed/>
    <w:rsid w:val="00051BB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051BBD"/>
    <w:rPr>
      <w:rFonts w:ascii="Calibri" w:eastAsia="Times New Roman" w:hAnsi="Calibri" w:cs="Times New Roman"/>
      <w:lang w:eastAsia="ru-RU"/>
    </w:rPr>
  </w:style>
  <w:style w:type="paragraph" w:styleId="af4">
    <w:name w:val="Normal (Web)"/>
    <w:aliases w:val="Обычный (Web),Обычный (веб)1,Обычный (веб)11,Обычный (веб)2,Обычный (веб)21,Обычный (веб)111,Знак Знак4,Знак Знак5, Знак Знак,Знак Знак"/>
    <w:basedOn w:val="a"/>
    <w:link w:val="af5"/>
    <w:uiPriority w:val="99"/>
    <w:unhideWhenUsed/>
    <w:qFormat/>
    <w:rsid w:val="00051BBD"/>
    <w:pPr>
      <w:spacing w:after="75" w:line="240" w:lineRule="auto"/>
    </w:pPr>
    <w:rPr>
      <w:rFonts w:ascii="Times New Roman" w:hAnsi="Times New Roman"/>
      <w:sz w:val="24"/>
      <w:szCs w:val="24"/>
      <w:lang w:eastAsia="en-US"/>
    </w:rPr>
  </w:style>
  <w:style w:type="character" w:customStyle="1" w:styleId="af5">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4"/>
    <w:uiPriority w:val="99"/>
    <w:locked/>
    <w:rsid w:val="00051BBD"/>
    <w:rPr>
      <w:rFonts w:ascii="Times New Roman" w:eastAsia="Times New Roman" w:hAnsi="Times New Roman" w:cs="Times New Roman"/>
      <w:sz w:val="24"/>
      <w:szCs w:val="24"/>
    </w:rPr>
  </w:style>
  <w:style w:type="paragraph" w:customStyle="1" w:styleId="ConsPlusNormal">
    <w:name w:val="ConsPlusNormal"/>
    <w:qFormat/>
    <w:rsid w:val="00854B8E"/>
    <w:pPr>
      <w:widowControl w:val="0"/>
      <w:ind w:firstLine="720"/>
      <w:jc w:val="left"/>
    </w:pPr>
    <w:rPr>
      <w:rFonts w:ascii="Arial" w:eastAsia="Arial" w:hAnsi="Arial" w:cs="Times New Roman"/>
      <w:sz w:val="24"/>
      <w:szCs w:val="20"/>
      <w:lang w:eastAsia="ru-RU"/>
    </w:rPr>
  </w:style>
  <w:style w:type="paragraph" w:customStyle="1" w:styleId="11">
    <w:name w:val="Без интервала1"/>
    <w:basedOn w:val="a"/>
    <w:rsid w:val="004976AD"/>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113658&amp;rnd=299965.2707318182&amp;dst=10011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4460</Words>
  <Characters>28367</Characters>
  <Application>Microsoft Office Word</Application>
  <DocSecurity>0</DocSecurity>
  <Lines>1091</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2023-02-09T11:51:00Z</dcterms:created>
  <dcterms:modified xsi:type="dcterms:W3CDTF">2023-02-10T10:49:00Z</dcterms:modified>
</cp:coreProperties>
</file>