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2899"/>
      </w:tblGrid>
      <w:tr w:rsidR="00C57AFC" w:rsidRPr="00BD1D01" w14:paraId="1B2F451B" w14:textId="77777777" w:rsidTr="00BB683A">
        <w:trPr>
          <w:trHeight w:val="975"/>
        </w:trPr>
        <w:tc>
          <w:tcPr>
            <w:tcW w:w="1843" w:type="dxa"/>
            <w:shd w:val="clear" w:color="auto" w:fill="auto"/>
          </w:tcPr>
          <w:p w14:paraId="4894AC26" w14:textId="77777777"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D0819" w14:textId="77777777"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4C55D6" w14:textId="77777777" w:rsidR="00C57AFC" w:rsidRDefault="00C57AFC" w:rsidP="009843F1">
            <w:pPr>
              <w:pStyle w:val="1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auto"/>
          </w:tcPr>
          <w:p w14:paraId="1C85D9C5" w14:textId="77777777" w:rsidR="00C57AFC" w:rsidRDefault="00C57AFC" w:rsidP="009843F1">
            <w:pPr>
              <w:keepNext/>
              <w:keepLines/>
              <w:suppressLineNumbers/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14:paraId="56002B0A" w14:textId="77777777" w:rsidR="00C57AFC" w:rsidRDefault="00C57AFC" w:rsidP="009843F1">
            <w:pPr>
              <w:keepNext/>
              <w:keepLines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14:paraId="5F7FFB9E" w14:textId="77777777"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14:paraId="4BE4C632" w14:textId="77777777"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2294584A" w14:textId="77777777" w:rsidR="00C57AFC" w:rsidRPr="00B92A8F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14:paraId="300BC67B" w14:textId="77777777" w:rsidR="00C57AFC" w:rsidRDefault="00C57AFC" w:rsidP="009843F1">
            <w:pPr>
              <w:pStyle w:val="1"/>
              <w:spacing w:line="24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«РЖД-Медицина»</w:t>
            </w:r>
          </w:p>
          <w:p w14:paraId="4ECA2DFB" w14:textId="77777777" w:rsidR="00C57AFC" w:rsidRDefault="00C57AFC" w:rsidP="009843F1">
            <w:pPr>
              <w:pStyle w:val="1"/>
              <w:spacing w:line="240" w:lineRule="auto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14:paraId="3D52D318" w14:textId="77777777" w:rsidR="00C57AFC" w:rsidRDefault="00C57AFC" w:rsidP="009843F1">
            <w:pPr>
              <w:keepNext/>
              <w:keepLines/>
              <w:widowControl w:val="0"/>
              <w:suppressLineNumbers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14:paraId="2D79228D" w14:textId="77777777" w:rsidR="00C57AFC" w:rsidRPr="00B92A8F" w:rsidRDefault="00C57AFC" w:rsidP="00BB683A">
            <w:pPr>
              <w:keepNext/>
              <w:keepLines/>
              <w:widowControl w:val="0"/>
              <w:suppressLineNumbers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14:paraId="7F7AD407" w14:textId="77777777" w:rsidR="009843F1" w:rsidRDefault="009843F1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250BBA" w14:textId="77777777" w:rsidR="008B508D" w:rsidRDefault="008B508D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3FA9B8" w14:textId="77777777"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035EFF2B" w14:textId="21BE5326" w:rsidR="00C57AFC" w:rsidRDefault="00C57AFC" w:rsidP="009843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8B508D">
        <w:rPr>
          <w:rFonts w:ascii="Times New Roman" w:hAnsi="Times New Roman"/>
          <w:b/>
          <w:sz w:val="24"/>
          <w:szCs w:val="24"/>
        </w:rPr>
        <w:t xml:space="preserve">поставку </w:t>
      </w:r>
      <w:bookmarkStart w:id="0" w:name="_Hlk83837681"/>
      <w:r w:rsidR="008B508D" w:rsidRPr="008B508D">
        <w:rPr>
          <w:rFonts w:ascii="Times New Roman" w:hAnsi="Times New Roman"/>
          <w:b/>
          <w:sz w:val="24"/>
          <w:szCs w:val="24"/>
        </w:rPr>
        <w:t>растворов для инъекций</w:t>
      </w:r>
      <w:r w:rsidR="00E10C63">
        <w:rPr>
          <w:rFonts w:ascii="Times New Roman" w:hAnsi="Times New Roman"/>
          <w:b/>
          <w:sz w:val="24"/>
          <w:szCs w:val="24"/>
        </w:rPr>
        <w:t xml:space="preserve"> </w:t>
      </w:r>
      <w:r w:rsidR="00180FFF">
        <w:rPr>
          <w:rFonts w:ascii="Times New Roman" w:hAnsi="Times New Roman"/>
          <w:b/>
          <w:sz w:val="24"/>
          <w:szCs w:val="24"/>
        </w:rPr>
        <w:t xml:space="preserve">для </w:t>
      </w:r>
      <w:r w:rsidR="008B508D" w:rsidRPr="008B508D">
        <w:rPr>
          <w:rFonts w:ascii="Times New Roman" w:hAnsi="Times New Roman"/>
          <w:b/>
          <w:sz w:val="24"/>
          <w:szCs w:val="24"/>
        </w:rPr>
        <w:t>нужд</w:t>
      </w:r>
      <w:r w:rsidR="00E10C6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b/>
          <w:sz w:val="24"/>
          <w:szCs w:val="24"/>
        </w:rPr>
        <w:t>ЧУЗ «РЖД-Медицина» г. Калининград»</w:t>
      </w:r>
    </w:p>
    <w:p w14:paraId="6E6FC9E5" w14:textId="77777777" w:rsidR="00F41F90" w:rsidRDefault="00F41F90" w:rsidP="0098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9311"/>
        <w:gridCol w:w="1390"/>
        <w:gridCol w:w="1701"/>
      </w:tblGrid>
      <w:tr w:rsidR="00BB683A" w:rsidRPr="00BB683A" w14:paraId="3F829522" w14:textId="77777777" w:rsidTr="00BB683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135A6" w14:textId="77777777"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683A">
              <w:rPr>
                <w:rFonts w:ascii="Times New Roman" w:hAnsi="Times New Roman"/>
                <w:b/>
                <w:bCs/>
                <w:color w:val="000000"/>
              </w:rPr>
              <w:t>№</w:t>
            </w:r>
            <w:proofErr w:type="spellStart"/>
            <w:r w:rsidRPr="00BB683A">
              <w:rPr>
                <w:rFonts w:ascii="Times New Roman" w:hAnsi="Times New Roman"/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40B08" w14:textId="77777777"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B683A">
              <w:rPr>
                <w:rFonts w:ascii="Times New Roman" w:hAnsi="Times New Roman"/>
                <w:b/>
                <w:bCs/>
              </w:rPr>
              <w:t>МНН</w:t>
            </w:r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7F0B2" w14:textId="77777777"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683A">
              <w:rPr>
                <w:rFonts w:ascii="Times New Roman" w:hAnsi="Times New Roman"/>
                <w:b/>
                <w:bCs/>
                <w:color w:val="000000"/>
              </w:rPr>
              <w:t>Описание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9BEBF" w14:textId="77777777" w:rsidR="00BB683A" w:rsidRPr="00BB683A" w:rsidRDefault="00BB683A" w:rsidP="008B508D">
            <w:pPr>
              <w:pStyle w:val="a5"/>
              <w:spacing w:after="0"/>
              <w:ind w:left="-108" w:firstLine="31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683A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764F" w14:textId="77777777" w:rsidR="00BB683A" w:rsidRPr="00BB683A" w:rsidRDefault="00BB683A" w:rsidP="008B508D">
            <w:pPr>
              <w:pStyle w:val="a5"/>
              <w:spacing w:after="0"/>
              <w:ind w:left="-108" w:firstLine="318"/>
              <w:jc w:val="center"/>
              <w:rPr>
                <w:sz w:val="22"/>
                <w:szCs w:val="22"/>
              </w:rPr>
            </w:pPr>
            <w:r w:rsidRPr="00BB683A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BB683A" w:rsidRPr="00BB683A" w14:paraId="4A7C27E5" w14:textId="77777777" w:rsidTr="00BB683A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00A6D" w14:textId="77777777"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BF9B" w14:textId="77777777" w:rsidR="00BB683A" w:rsidRPr="00BB683A" w:rsidRDefault="00BB683A" w:rsidP="008B5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B683A">
              <w:rPr>
                <w:rFonts w:ascii="Times New Roman" w:hAnsi="Times New Roman"/>
                <w:color w:val="000000"/>
              </w:rPr>
              <w:t>Йопромид</w:t>
            </w:r>
            <w:proofErr w:type="spellEnd"/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6624" w14:textId="77777777" w:rsidR="00BB683A" w:rsidRPr="00BB683A" w:rsidRDefault="00BB683A" w:rsidP="00BB68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  <w:color w:val="000000"/>
              </w:rPr>
              <w:t>Раствор для инъекций с содержанием активного вещества в пересчете на свободный йод 370 мг/мл с сохранением общего кол-ва действующего вещества с учетом качественных характеристик товара по 100 мл* №1</w:t>
            </w:r>
          </w:p>
          <w:p w14:paraId="4ECE3BD5" w14:textId="77777777" w:rsidR="00BB683A" w:rsidRPr="00BB683A" w:rsidRDefault="00BB683A" w:rsidP="00BB68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t>Особые условия:</w:t>
            </w:r>
          </w:p>
          <w:p w14:paraId="58DA4287" w14:textId="77777777" w:rsidR="00BB683A" w:rsidRPr="00BB683A" w:rsidRDefault="00BB683A" w:rsidP="00BB68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t>Период выведения через почки в течении 12 часов не менее 93% от введенной дозы *****</w:t>
            </w:r>
          </w:p>
          <w:p w14:paraId="48372150" w14:textId="77777777" w:rsidR="00BB683A" w:rsidRPr="00BB683A" w:rsidRDefault="00BB683A" w:rsidP="00BB68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  <w:color w:val="000000"/>
              </w:rPr>
              <w:t>Отсутствие ограничений для применения у пациентов с тяжелыми аутоиммунными заболеваниями.******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E5F7" w14:textId="77777777"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  <w:color w:val="000000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D76D" w14:textId="77777777" w:rsidR="00BB683A" w:rsidRPr="00BB683A" w:rsidRDefault="00B37583" w:rsidP="00B37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</w:t>
            </w:r>
            <w:r w:rsidR="00BB683A" w:rsidRPr="00BB683A">
              <w:rPr>
                <w:rFonts w:ascii="Times New Roman" w:hAnsi="Times New Roman"/>
              </w:rPr>
              <w:t>00</w:t>
            </w:r>
          </w:p>
        </w:tc>
      </w:tr>
      <w:tr w:rsidR="00BB683A" w:rsidRPr="00BB683A" w14:paraId="0F4EDAF2" w14:textId="77777777" w:rsidTr="00BB683A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57FB" w14:textId="77777777"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FF37" w14:textId="77777777"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B683A">
              <w:rPr>
                <w:rFonts w:ascii="Times New Roman" w:hAnsi="Times New Roman"/>
                <w:color w:val="000000"/>
              </w:rPr>
              <w:t>Йогексол</w:t>
            </w:r>
            <w:proofErr w:type="spellEnd"/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5C251" w14:textId="77777777"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Раствор для инъекций с содержанием активного вещества в пересчете на свободный йод 300 мг/мл с сохранением общего кол-ва действующего вещества с учетом качественных характеристик товара по 100 мл* №10</w:t>
            </w:r>
          </w:p>
          <w:p w14:paraId="081C4F08" w14:textId="77777777"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**Отсутствие противопоказаний для больных с анамнезом эпилепсия и церебральные инфекции</w:t>
            </w:r>
          </w:p>
          <w:p w14:paraId="4110A2D3" w14:textId="77777777"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>***Отсутствие усиления нефротоксических свойств при взаимодействии с другими лекарственными средствами</w:t>
            </w:r>
          </w:p>
          <w:p w14:paraId="364345FB" w14:textId="77777777" w:rsidR="00BB683A" w:rsidRPr="00BB683A" w:rsidRDefault="00BB683A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B683A">
              <w:rPr>
                <w:rFonts w:ascii="Times New Roman" w:hAnsi="Times New Roman" w:cs="Times New Roman"/>
              </w:rPr>
              <w:t xml:space="preserve">****Период полувыведения через почки должен составлять не более 2 часов, в том числе при </w:t>
            </w:r>
            <w:proofErr w:type="spellStart"/>
            <w:r w:rsidRPr="00BB683A">
              <w:rPr>
                <w:rFonts w:ascii="Times New Roman" w:hAnsi="Times New Roman" w:cs="Times New Roman"/>
              </w:rPr>
              <w:t>интратекальном</w:t>
            </w:r>
            <w:proofErr w:type="spellEnd"/>
            <w:r w:rsidRPr="00BB683A">
              <w:rPr>
                <w:rFonts w:ascii="Times New Roman" w:hAnsi="Times New Roman" w:cs="Times New Roman"/>
              </w:rPr>
              <w:t xml:space="preserve"> введении</w:t>
            </w:r>
          </w:p>
          <w:p w14:paraId="4DE0730B" w14:textId="77777777"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</w:rPr>
              <w:t xml:space="preserve">Показания к применению: </w:t>
            </w:r>
            <w:proofErr w:type="spellStart"/>
            <w:r w:rsidRPr="00BB683A">
              <w:rPr>
                <w:rFonts w:ascii="Times New Roman" w:hAnsi="Times New Roman"/>
              </w:rPr>
              <w:t>кардиоангиография</w:t>
            </w:r>
            <w:proofErr w:type="spellEnd"/>
            <w:r w:rsidRPr="00BB683A">
              <w:rPr>
                <w:rFonts w:ascii="Times New Roman" w:hAnsi="Times New Roman"/>
              </w:rPr>
              <w:t>, контрастное усиление при КТ, КТ-</w:t>
            </w:r>
            <w:proofErr w:type="spellStart"/>
            <w:r w:rsidRPr="00BB683A">
              <w:rPr>
                <w:rFonts w:ascii="Times New Roman" w:hAnsi="Times New Roman"/>
              </w:rPr>
              <w:t>цистернография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 (</w:t>
            </w:r>
            <w:proofErr w:type="spellStart"/>
            <w:r w:rsidRPr="00BB683A">
              <w:rPr>
                <w:rFonts w:ascii="Times New Roman" w:hAnsi="Times New Roman"/>
              </w:rPr>
              <w:t>интратекальное</w:t>
            </w:r>
            <w:proofErr w:type="spellEnd"/>
            <w:r w:rsidRPr="00BB683A">
              <w:rPr>
                <w:rFonts w:ascii="Times New Roman" w:hAnsi="Times New Roman"/>
              </w:rPr>
              <w:t xml:space="preserve"> введение), эндоскопическая ретроградная </w:t>
            </w:r>
            <w:proofErr w:type="spellStart"/>
            <w:r w:rsidRPr="00BB683A">
              <w:rPr>
                <w:rFonts w:ascii="Times New Roman" w:hAnsi="Times New Roman"/>
              </w:rPr>
              <w:t>панкреатография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 (ЭРПГ), эндоскопическая ретроградная </w:t>
            </w:r>
            <w:proofErr w:type="spellStart"/>
            <w:r w:rsidRPr="00BB683A">
              <w:rPr>
                <w:rFonts w:ascii="Times New Roman" w:hAnsi="Times New Roman"/>
              </w:rPr>
              <w:t>холангиопанкреатография</w:t>
            </w:r>
            <w:proofErr w:type="spellEnd"/>
            <w:r w:rsidRPr="00BB683A">
              <w:rPr>
                <w:rFonts w:ascii="Times New Roman" w:hAnsi="Times New Roman"/>
              </w:rPr>
              <w:t xml:space="preserve">, </w:t>
            </w:r>
            <w:proofErr w:type="spellStart"/>
            <w:r w:rsidRPr="00BB683A">
              <w:rPr>
                <w:rFonts w:ascii="Times New Roman" w:hAnsi="Times New Roman"/>
              </w:rPr>
              <w:t>герниография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4410" w14:textId="77777777"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  <w:color w:val="000000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F633" w14:textId="77777777" w:rsidR="00BB683A" w:rsidRPr="00BB683A" w:rsidRDefault="00B37583" w:rsidP="00B375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BB683A" w:rsidRPr="00BB683A">
              <w:rPr>
                <w:rFonts w:ascii="Times New Roman" w:hAnsi="Times New Roman"/>
              </w:rPr>
              <w:t xml:space="preserve"> 000</w:t>
            </w:r>
          </w:p>
        </w:tc>
      </w:tr>
      <w:tr w:rsidR="00BB683A" w:rsidRPr="00BB683A" w14:paraId="7FDEAA7D" w14:textId="77777777" w:rsidTr="00BB683A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23647" w14:textId="77777777"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83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1CC2" w14:textId="77777777"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B683A">
              <w:rPr>
                <w:rFonts w:ascii="Times New Roman" w:hAnsi="Times New Roman"/>
              </w:rPr>
              <w:t>Эноксапарин</w:t>
            </w:r>
            <w:proofErr w:type="spellEnd"/>
            <w:r w:rsidRPr="00BB683A">
              <w:rPr>
                <w:rFonts w:ascii="Times New Roman" w:hAnsi="Times New Roman"/>
              </w:rPr>
              <w:t xml:space="preserve"> натрия</w:t>
            </w:r>
          </w:p>
        </w:tc>
        <w:tc>
          <w:tcPr>
            <w:tcW w:w="9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0596" w14:textId="77777777" w:rsidR="00BB683A" w:rsidRPr="00BB683A" w:rsidRDefault="00AE3816" w:rsidP="00BB683A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06071"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10000 анти-Ха МЕ/мл, шприц 0,8</w:t>
            </w:r>
            <w:r w:rsidRPr="00106071">
              <w:rPr>
                <w:rFonts w:ascii="Times New Roman" w:hAnsi="Times New Roman" w:cs="Times New Roman"/>
                <w:sz w:val="24"/>
                <w:szCs w:val="24"/>
              </w:rPr>
              <w:t xml:space="preserve"> мл №10 - упаковка контурная ячейковая - пачка картонная;с устройством для защиты иглы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0D6D" w14:textId="77777777" w:rsidR="00BB683A" w:rsidRPr="00BB683A" w:rsidRDefault="00BB683A" w:rsidP="00BB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683A">
              <w:rPr>
                <w:rFonts w:ascii="Times New Roman" w:hAnsi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008CE" w14:textId="77777777" w:rsidR="00BB683A" w:rsidRPr="00BB683A" w:rsidRDefault="00AE3816" w:rsidP="00AE38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</w:tbl>
    <w:p w14:paraId="1C3F6D95" w14:textId="77777777" w:rsidR="00BB683A" w:rsidRPr="00BB683A" w:rsidRDefault="00BB683A" w:rsidP="00BB683A">
      <w:pPr>
        <w:rPr>
          <w:rFonts w:ascii="Times New Roman" w:hAnsi="Times New Roman"/>
        </w:rPr>
      </w:pPr>
      <w:r w:rsidRPr="00BB683A">
        <w:rPr>
          <w:rFonts w:ascii="Times New Roman" w:hAnsi="Times New Roman"/>
        </w:rPr>
        <w:t>* В связи с тем, что дозы препарата варьируются в широких пределах и зависят от многих факторов: возраста пациента, массы тела, методики выполняемого обследования установление и др., требования к объему наполнения первичной упаковки лекарственного препарата обусловлены возможностью выполнять любые виды исследований с применением индивидуальных точных доз и без потери препарата.</w:t>
      </w:r>
    </w:p>
    <w:p w14:paraId="485B9D75" w14:textId="77777777" w:rsidR="00BB683A" w:rsidRPr="00BB683A" w:rsidRDefault="00BB683A" w:rsidP="00BB683A">
      <w:pPr>
        <w:rPr>
          <w:rFonts w:ascii="Times New Roman" w:hAnsi="Times New Roman"/>
        </w:rPr>
      </w:pPr>
      <w:r w:rsidRPr="00BB683A">
        <w:rPr>
          <w:rFonts w:ascii="Times New Roman" w:hAnsi="Times New Roman"/>
        </w:rPr>
        <w:t>**Требование об отсутствии противопоказаний обусловлено потребностью медицинской организации в наличии универсального диагностического средства, для оказания своевременной, качественной высокотехнологичной медицинской помощи всем группам населения без ограничений, связанных с отягощенным анамнезом, в том числе для пациентов с анамнезом эпилепсия, церебральные инфекции</w:t>
      </w:r>
    </w:p>
    <w:p w14:paraId="7DB47169" w14:textId="77777777" w:rsidR="00BB683A" w:rsidRPr="00BB683A" w:rsidRDefault="00BB683A" w:rsidP="00BB683A">
      <w:pPr>
        <w:rPr>
          <w:rFonts w:ascii="Times New Roman" w:hAnsi="Times New Roman"/>
        </w:rPr>
      </w:pPr>
      <w:r w:rsidRPr="00BB683A">
        <w:rPr>
          <w:rFonts w:ascii="Times New Roman" w:hAnsi="Times New Roman"/>
        </w:rPr>
        <w:t>***</w:t>
      </w:r>
      <w:proofErr w:type="spellStart"/>
      <w:r w:rsidRPr="00BB683A">
        <w:rPr>
          <w:rFonts w:ascii="Times New Roman" w:hAnsi="Times New Roman"/>
        </w:rPr>
        <w:t>Нефротоксичность</w:t>
      </w:r>
      <w:proofErr w:type="spellEnd"/>
      <w:r w:rsidRPr="00BB683A">
        <w:rPr>
          <w:rFonts w:ascii="Times New Roman" w:hAnsi="Times New Roman"/>
        </w:rPr>
        <w:t xml:space="preserve"> — токсический эффект некоторых химических веществ, проявляющийся поражением почек. Безопасное контрастное средство должно минимально воздействовать на составные компоненты крови, эндотелий сосудов и капиллярный кровоток, не нарушая снабжения кислородом и другими питательными веществами всех тканей организма. Такая безопасность </w:t>
      </w:r>
      <w:proofErr w:type="spellStart"/>
      <w:r w:rsidRPr="00BB683A">
        <w:rPr>
          <w:rFonts w:ascii="Times New Roman" w:hAnsi="Times New Roman"/>
        </w:rPr>
        <w:t>рентгеноконтрастного</w:t>
      </w:r>
      <w:proofErr w:type="spellEnd"/>
      <w:r w:rsidRPr="00BB683A">
        <w:rPr>
          <w:rFonts w:ascii="Times New Roman" w:hAnsi="Times New Roman"/>
        </w:rPr>
        <w:t xml:space="preserve"> средства имеет особую значимость в отношении функционирования почек, поскольку для процесса мочеобразования требуется большое количество метаболической энергии, образование которой невозможно без достаточного и непрерывного кислорода, а значит и высокий уровень органного кровотока.</w:t>
      </w:r>
    </w:p>
    <w:p w14:paraId="0E6FB62B" w14:textId="77777777" w:rsidR="00BB683A" w:rsidRPr="00BB683A" w:rsidRDefault="00BB683A" w:rsidP="00BB683A">
      <w:pPr>
        <w:rPr>
          <w:rFonts w:ascii="Times New Roman" w:hAnsi="Times New Roman"/>
        </w:rPr>
      </w:pPr>
      <w:r w:rsidRPr="00BB683A">
        <w:rPr>
          <w:rFonts w:ascii="Times New Roman" w:hAnsi="Times New Roman"/>
        </w:rPr>
        <w:t>****Безопасность пациента в процессе проведения исследований существенно зависит от времени полувыведения препарата через почки и может иметь принципиальное значение в следующих клинических ситуациях: оценка возможного интервала времени выполнения снимков сосудов и тканей после введения контрастного средства, определение времени повторного введения контрастного средства при возникшей клинической необходимости: в клинической ситуации возможны случаи, когда необходимо повторное введение контрастного препарата.</w:t>
      </w:r>
    </w:p>
    <w:p w14:paraId="6EAC4E2F" w14:textId="77777777" w:rsidR="00BB683A" w:rsidRPr="00BB683A" w:rsidRDefault="00BB683A" w:rsidP="00BB683A">
      <w:pPr>
        <w:jc w:val="both"/>
        <w:rPr>
          <w:rFonts w:ascii="Times New Roman" w:hAnsi="Times New Roman"/>
          <w:color w:val="000000"/>
        </w:rPr>
      </w:pPr>
      <w:r w:rsidRPr="00BB683A">
        <w:rPr>
          <w:rFonts w:ascii="Times New Roman" w:hAnsi="Times New Roman"/>
          <w:color w:val="000000"/>
        </w:rPr>
        <w:t xml:space="preserve">***** Длительное присутствие препарата в организме человека препятствует эффективному проведению последующих диагностических исследований в этот период (КТ и рентгенодиагностики). Это особенно важно при проведении срочных исследований в диагностике </w:t>
      </w:r>
      <w:proofErr w:type="spellStart"/>
      <w:r w:rsidRPr="00BB683A">
        <w:rPr>
          <w:rFonts w:ascii="Times New Roman" w:hAnsi="Times New Roman"/>
          <w:color w:val="000000"/>
        </w:rPr>
        <w:t>жизнеугрожающих</w:t>
      </w:r>
      <w:proofErr w:type="spellEnd"/>
      <w:r w:rsidRPr="00BB683A">
        <w:rPr>
          <w:rFonts w:ascii="Times New Roman" w:hAnsi="Times New Roman"/>
          <w:color w:val="000000"/>
        </w:rPr>
        <w:t xml:space="preserve"> состояний, особенно пациентам со сниженной почечной функцией, а также пациентам детского возраста, когда риск использования повторного контрастирования существенно возрастает.</w:t>
      </w:r>
    </w:p>
    <w:p w14:paraId="6340549D" w14:textId="77777777" w:rsidR="00BB683A" w:rsidRPr="00BB683A" w:rsidRDefault="00BB683A" w:rsidP="00BB683A">
      <w:pPr>
        <w:jc w:val="both"/>
        <w:rPr>
          <w:rFonts w:ascii="Times New Roman" w:hAnsi="Times New Roman"/>
          <w:color w:val="000000"/>
        </w:rPr>
      </w:pPr>
      <w:r w:rsidRPr="00BB683A">
        <w:rPr>
          <w:rFonts w:ascii="Times New Roman" w:hAnsi="Times New Roman"/>
          <w:color w:val="000000"/>
        </w:rPr>
        <w:t>****** Присутствие противопоказаний к использованию контрастного препарата у пациентов с компрометированной иммунной системой, делает невозможным его использование у пациентов не только с имеющимися аутоиммунными заболеваниями, но и у пациентов с аллергическими реакциями на различные факторы, особенно у детей, а также пациентов, находящихся в состоянии угнетения иммунной системы на фоне длительных или интенсивных курсов химио- и/или лучевой терапии.</w:t>
      </w:r>
    </w:p>
    <w:p w14:paraId="35FAE879" w14:textId="77777777" w:rsidR="00BB683A" w:rsidRPr="00BB683A" w:rsidRDefault="00BB683A" w:rsidP="0098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B530D6" w14:textId="77777777" w:rsidR="00E21501" w:rsidRPr="00BB683A" w:rsidRDefault="00833AFE" w:rsidP="009843F1">
      <w:pPr>
        <w:spacing w:after="0" w:line="240" w:lineRule="auto"/>
        <w:rPr>
          <w:rFonts w:ascii="Times New Roman" w:hAnsi="Times New Roman"/>
        </w:rPr>
      </w:pPr>
    </w:p>
    <w:p w14:paraId="431F7B80" w14:textId="77777777" w:rsidR="009843F1" w:rsidRPr="00BB683A" w:rsidRDefault="009843F1" w:rsidP="009843F1">
      <w:pPr>
        <w:spacing w:after="0" w:line="240" w:lineRule="auto"/>
        <w:jc w:val="center"/>
        <w:rPr>
          <w:rFonts w:ascii="Times New Roman" w:hAnsi="Times New Roman"/>
        </w:rPr>
      </w:pPr>
      <w:r w:rsidRPr="00BB683A">
        <w:rPr>
          <w:rFonts w:ascii="Times New Roman" w:hAnsi="Times New Roman"/>
        </w:rPr>
        <w:t>Согласовано________________</w:t>
      </w:r>
      <w:r w:rsidR="008B508D">
        <w:rPr>
          <w:rFonts w:ascii="Times New Roman" w:hAnsi="Times New Roman"/>
        </w:rPr>
        <w:t xml:space="preserve"> Л.Ф Мартыненко</w:t>
      </w:r>
    </w:p>
    <w:sectPr w:rsidR="009843F1" w:rsidRPr="00BB683A" w:rsidSect="00BB683A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5E9"/>
    <w:rsid w:val="000537B7"/>
    <w:rsid w:val="000C182C"/>
    <w:rsid w:val="00151A91"/>
    <w:rsid w:val="00153F0D"/>
    <w:rsid w:val="0016735F"/>
    <w:rsid w:val="00180FFF"/>
    <w:rsid w:val="001D33CE"/>
    <w:rsid w:val="002B77F3"/>
    <w:rsid w:val="002D7A1F"/>
    <w:rsid w:val="002E6499"/>
    <w:rsid w:val="002F2333"/>
    <w:rsid w:val="00310567"/>
    <w:rsid w:val="0032701F"/>
    <w:rsid w:val="003275FB"/>
    <w:rsid w:val="003308AD"/>
    <w:rsid w:val="003E7409"/>
    <w:rsid w:val="0042146F"/>
    <w:rsid w:val="004319B7"/>
    <w:rsid w:val="00452637"/>
    <w:rsid w:val="00465B47"/>
    <w:rsid w:val="005225E9"/>
    <w:rsid w:val="00575751"/>
    <w:rsid w:val="006056F4"/>
    <w:rsid w:val="0060716B"/>
    <w:rsid w:val="0064391E"/>
    <w:rsid w:val="00655B95"/>
    <w:rsid w:val="00664064"/>
    <w:rsid w:val="006642EA"/>
    <w:rsid w:val="00670B91"/>
    <w:rsid w:val="00693539"/>
    <w:rsid w:val="006A2612"/>
    <w:rsid w:val="006A2A2F"/>
    <w:rsid w:val="006B75AB"/>
    <w:rsid w:val="006E114D"/>
    <w:rsid w:val="0074585A"/>
    <w:rsid w:val="007569DF"/>
    <w:rsid w:val="00764235"/>
    <w:rsid w:val="007C4B27"/>
    <w:rsid w:val="00823ABB"/>
    <w:rsid w:val="00833AFE"/>
    <w:rsid w:val="00844428"/>
    <w:rsid w:val="00865798"/>
    <w:rsid w:val="008B508D"/>
    <w:rsid w:val="009619BA"/>
    <w:rsid w:val="009843F1"/>
    <w:rsid w:val="00996279"/>
    <w:rsid w:val="009A4D35"/>
    <w:rsid w:val="009A6069"/>
    <w:rsid w:val="009E1A9C"/>
    <w:rsid w:val="009F338F"/>
    <w:rsid w:val="00A34036"/>
    <w:rsid w:val="00A6664D"/>
    <w:rsid w:val="00AB7BA5"/>
    <w:rsid w:val="00AE0885"/>
    <w:rsid w:val="00AE3816"/>
    <w:rsid w:val="00AE3AA5"/>
    <w:rsid w:val="00AF6EFE"/>
    <w:rsid w:val="00B00DE6"/>
    <w:rsid w:val="00B07087"/>
    <w:rsid w:val="00B10B89"/>
    <w:rsid w:val="00B25AAE"/>
    <w:rsid w:val="00B37583"/>
    <w:rsid w:val="00B64D16"/>
    <w:rsid w:val="00B658E2"/>
    <w:rsid w:val="00B83518"/>
    <w:rsid w:val="00B9752A"/>
    <w:rsid w:val="00BB683A"/>
    <w:rsid w:val="00BC2006"/>
    <w:rsid w:val="00C3430B"/>
    <w:rsid w:val="00C57AFC"/>
    <w:rsid w:val="00CE07A8"/>
    <w:rsid w:val="00CE62A4"/>
    <w:rsid w:val="00DA1E6F"/>
    <w:rsid w:val="00DE7A31"/>
    <w:rsid w:val="00E07912"/>
    <w:rsid w:val="00E10C63"/>
    <w:rsid w:val="00E20439"/>
    <w:rsid w:val="00E25C60"/>
    <w:rsid w:val="00F04687"/>
    <w:rsid w:val="00F11A7F"/>
    <w:rsid w:val="00F12259"/>
    <w:rsid w:val="00F20D9C"/>
    <w:rsid w:val="00F41F90"/>
    <w:rsid w:val="00F43BF4"/>
    <w:rsid w:val="00F618FB"/>
    <w:rsid w:val="00F6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8B27"/>
  <w15:docId w15:val="{FB473300-8009-4AD7-8FD1-9D6DF6EA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5E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AF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Без интервала1"/>
    <w:rsid w:val="00C57AF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8E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BB683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6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B68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Таня</cp:lastModifiedBy>
  <cp:revision>3</cp:revision>
  <cp:lastPrinted>2020-09-18T12:02:00Z</cp:lastPrinted>
  <dcterms:created xsi:type="dcterms:W3CDTF">2021-09-28T13:11:00Z</dcterms:created>
  <dcterms:modified xsi:type="dcterms:W3CDTF">2021-09-29T18:01:00Z</dcterms:modified>
</cp:coreProperties>
</file>