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66082B" w:rsidRPr="00F10CAA" w:rsidTr="00117BBF">
        <w:trPr>
          <w:jc w:val="center"/>
        </w:trPr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_____________Л.М.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66082B" w:rsidRPr="0066082B" w:rsidRDefault="00777817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6247F6" w:rsidRDefault="006247F6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поставку 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продуктов питания (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молочн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ая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продукци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я)</w:t>
      </w:r>
    </w:p>
    <w:p w:rsidR="00F71ABA" w:rsidRPr="0066082B" w:rsidRDefault="00F71ABA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для нужд ЧУЗ «РЖД-Медицина» г. Калининград»</w:t>
      </w:r>
    </w:p>
    <w:tbl>
      <w:tblPr>
        <w:tblW w:w="107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/>
      </w:tblPr>
      <w:tblGrid>
        <w:gridCol w:w="675"/>
        <w:gridCol w:w="1668"/>
        <w:gridCol w:w="4678"/>
        <w:gridCol w:w="1560"/>
        <w:gridCol w:w="850"/>
        <w:gridCol w:w="1276"/>
      </w:tblGrid>
      <w:tr w:rsidR="0066082B" w:rsidRPr="00C73668" w:rsidTr="009A6EE0">
        <w:trPr>
          <w:trHeight w:val="10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66082B" w:rsidRPr="00C73668" w:rsidRDefault="0066082B" w:rsidP="00073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п.п.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  <w:hideMark/>
          </w:tcPr>
          <w:p w:rsidR="0066082B" w:rsidRPr="00C73668" w:rsidRDefault="0066082B" w:rsidP="00073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 (продукции)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6082B" w:rsidRPr="00C73668" w:rsidRDefault="0066082B" w:rsidP="0007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hAnsi="Times New Roman"/>
                <w:b/>
                <w:sz w:val="24"/>
                <w:szCs w:val="24"/>
              </w:rPr>
              <w:t>Показатели Товара (продукции)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66082B" w:rsidRPr="00C73668" w:rsidRDefault="0066082B" w:rsidP="0007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Остаточный срок годности на момент поставки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082B" w:rsidRPr="00C73668" w:rsidRDefault="0066082B" w:rsidP="0007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082B" w:rsidRPr="00C73668" w:rsidRDefault="0066082B" w:rsidP="0007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66082B" w:rsidRPr="00C73668" w:rsidTr="009A6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C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 xml:space="preserve">Фасовка: 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1,0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BB78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  <w:r w:rsidR="00BB78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9A6EE0" w:rsidP="009A6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73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9A6EE0" w:rsidRPr="00C73668" w:rsidTr="009A6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E0" w:rsidRPr="00C73668" w:rsidRDefault="009A6EE0" w:rsidP="00212C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212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</w:p>
          <w:p w:rsidR="009A6EE0" w:rsidRPr="00C73668" w:rsidRDefault="009A6EE0" w:rsidP="00212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9A6EE0" w:rsidRPr="00C73668" w:rsidRDefault="009A6EE0" w:rsidP="00212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9A6EE0" w:rsidRPr="00C73668" w:rsidRDefault="009A6EE0" w:rsidP="00212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9A6EE0" w:rsidRPr="00C73668" w:rsidRDefault="009A6EE0" w:rsidP="009A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 xml:space="preserve">Фасовка: 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C73668">
              <w:rPr>
                <w:rFonts w:ascii="Times New Roman" w:hAnsi="Times New Roman"/>
                <w:sz w:val="24"/>
                <w:szCs w:val="24"/>
              </w:rPr>
              <w:t xml:space="preserve">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E0" w:rsidRPr="00C73668" w:rsidRDefault="009A6EE0" w:rsidP="00212C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212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Default="009A6EE0" w:rsidP="00E85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A6EE0" w:rsidRPr="00C73668" w:rsidTr="009A6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AE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E0" w:rsidRPr="00C73668" w:rsidRDefault="009A6EE0" w:rsidP="003C4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Вид молочного сырья: Нормализованное молоко</w:t>
            </w:r>
          </w:p>
          <w:p w:rsidR="009A6EE0" w:rsidRPr="00C73668" w:rsidRDefault="009A6EE0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Массовая доля жира: 2,5 %</w:t>
            </w:r>
          </w:p>
          <w:p w:rsidR="009A6EE0" w:rsidRPr="00C73668" w:rsidRDefault="009A6EE0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Фасовка не более 1,0 литра.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BB7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5 суток 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C25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760</w:t>
            </w:r>
          </w:p>
        </w:tc>
      </w:tr>
      <w:tr w:rsidR="009A6EE0" w:rsidRPr="00C73668" w:rsidTr="009A6EE0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AE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Нормализованные сливки</w:t>
            </w:r>
          </w:p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20 %.</w:t>
            </w:r>
          </w:p>
          <w:p w:rsidR="009A6EE0" w:rsidRPr="00C73668" w:rsidRDefault="009A6EE0" w:rsidP="009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Фасовка не более 0,5 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9A6EE0" w:rsidRPr="00C73668" w:rsidRDefault="009A6EE0" w:rsidP="00073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суток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073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9A6EE0" w:rsidRPr="00C73668" w:rsidTr="009A6EE0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AB4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сыра: Цельный</w:t>
            </w:r>
          </w:p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 в сухом веществе: 45 %</w:t>
            </w:r>
          </w:p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Сорт: Высший</w:t>
            </w:r>
          </w:p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сыра: Шар или Цилиндр или Брусок, весовой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суток</w:t>
            </w:r>
          </w:p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+0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9A6EE0" w:rsidRPr="00C73668" w:rsidRDefault="009A6EE0" w:rsidP="00871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8A5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A6EE0" w:rsidRPr="00C73668" w:rsidTr="009A6EE0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AB4A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Творог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молочного сырья: Цельное молоко</w:t>
            </w:r>
          </w:p>
          <w:p w:rsidR="009A6EE0" w:rsidRPr="00C73668" w:rsidRDefault="009A6EE0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жира: 5%</w:t>
            </w:r>
          </w:p>
          <w:p w:rsidR="009A6EE0" w:rsidRPr="00C73668" w:rsidRDefault="009A6EE0" w:rsidP="00BB7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производства: Прессование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BB7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 суток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t от +2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8A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9A6EE0" w:rsidRPr="00C73668" w:rsidTr="009A6EE0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791D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Масло сливочное весовое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сливочного масла: Сладко-сливочное</w:t>
            </w:r>
          </w:p>
          <w:p w:rsidR="009A6EE0" w:rsidRPr="00C73668" w:rsidRDefault="009A6EE0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сливочного масла: Крестьянское</w:t>
            </w:r>
          </w:p>
          <w:p w:rsidR="009A6EE0" w:rsidRPr="00C73668" w:rsidRDefault="009A6EE0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Сорт: Высший</w:t>
            </w:r>
          </w:p>
          <w:p w:rsidR="009A6EE0" w:rsidRPr="00C73668" w:rsidRDefault="009A6EE0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сливочного масла: Несоленое</w:t>
            </w:r>
          </w:p>
          <w:p w:rsidR="009A6EE0" w:rsidRPr="00C73668" w:rsidRDefault="009A6EE0" w:rsidP="008718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Жир 72,5%.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60 суток (режим 11) при t -6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±3◦С;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суток (режим 1) </w:t>
            </w: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t +3◦С </w:t>
            </w:r>
          </w:p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±2◦С.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E0" w:rsidRPr="00C73668" w:rsidRDefault="009A6EE0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</w:tbl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Условия поставки:</w:t>
      </w:r>
    </w:p>
    <w:p w:rsidR="00A93EB4" w:rsidRPr="0048796C" w:rsidRDefault="00364AD2" w:rsidP="00FD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каждый день (включая выходные и праздничные дни) 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 07-00 до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07-30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часов отдельными партиями, на основании заявки заказчика</w:t>
      </w:r>
      <w:r w:rsidR="00FC4D0A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057622" w:rsidRPr="00FD68B2">
        <w:rPr>
          <w:rFonts w:ascii="Times New Roman" w:hAnsi="Times New Roman"/>
          <w:sz w:val="24"/>
          <w:szCs w:val="24"/>
        </w:rPr>
        <w:t>в количестве, указанном в заявке Покупателя, направленной посредством автоматизированной системы заказов «Электронный ордер»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Заявка Заказчика подается в рабочий день, непосредственно предшествующий сроку поставки партии товара. Заявка может быть передана заказчиком по телефону либо по факсу.  Количество и ассортимент каждой партии будет зависеть от количества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пациентов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находящихся на лечении в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стационаре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Поставка товара без заявок</w:t>
      </w:r>
      <w:r w:rsidR="00A93EB4"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не принимается и не оплачивается.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 транспортом поставщика. Все виды погрузоразгрузочных работ, включая работы с применением грузоподъемных средств, осуществляются поставщиком собственными техническими средствами.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Датой поставки товара считается дата подписания товарно-транспортных документов (накладная, счет-фактура).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Поставка товара должна осуществляться специализированным транспортом, оборудованным в соответствии с гигиеническими требованиями к транспортированию пищевых продуктов,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установленными Федеральным законом от</w:t>
      </w:r>
      <w:r w:rsidR="00FC4D0A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02.01.2000 № 29-ФЗ «О качестве и безопасности </w:t>
      </w: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пищевых продуктов», и обеспечивающим соблюдение температурного режима при перевозке замороженных, охлажденных и скоропортящихся продуктов.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Гаранти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 каче</w:t>
      </w: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ства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</w:rPr>
      </w:pPr>
      <w:r w:rsidRPr="0048796C">
        <w:rPr>
          <w:rFonts w:ascii="Times New Roman" w:eastAsia="Times New Roman" w:hAnsi="Times New Roman"/>
          <w:bCs/>
          <w:sz w:val="24"/>
          <w:szCs w:val="24"/>
        </w:rPr>
        <w:t xml:space="preserve">Поставщик должен гарантировать качество поставляемого товара заявленным характеристикам. 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В случае выявления Заказчиком несоответствий между реальными и заявленными характеристиками, Поставщик за свой счет гарантирует замену не соответствующего заявленным характеристикам товара. Срок замены товара не должен превышать 1 дня.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Требования к упаковке товара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Товар должен поставляться в чистой, сухой, без постороннего запаха и нарушений целостности таре и упаковке, которая должна обеспечивать, при условии надлежащего обращения с грузом, сохранность продукции во время ее транспортировки и хранения. Упаковка товара должна соответствовать требованиям технических регламентов таможенного союза, ГОСТов, указанным в технических характеристиках к товарам. Каждая упаковка товара должна иметь маркировку, в соответствии с требованиями технических регламентов таможенного союза, ГОСТов, указанных в технической характеристике на товар, Федерального Закона от 02.01.2000 г. №</w:t>
      </w:r>
      <w:r w:rsidR="00FC4D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96C">
        <w:rPr>
          <w:rFonts w:ascii="Times New Roman" w:eastAsia="Times New Roman" w:hAnsi="Times New Roman"/>
          <w:sz w:val="24"/>
          <w:szCs w:val="24"/>
        </w:rPr>
        <w:t>29-ФЗ «О качестве и безопасности пищевых продуктов» и содержащую информацию о товаре, в том числе о наличии компонентов, полученных с применением ГМО. Товар, находящийся в поврежденной таре или упаковке, подлежит возврату.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На каждое место должна быть нанесена маркировка на русском языке: наименование товара, дата производства и срок хранения. Маркировка должна быть нанесена на упаковку таким образом, чтобы вскрытие упаковки было невозможным без нарушения целостности маркировки.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Товары должны передаваться Заказчику в таре и/или упаковке, обеспечивающей сохранность товаров при обычных условиях хранения и транспортировке. 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Пищевая продукция, прошедшая оценку (подтверждение) соответствия требованиям технических регламентов Таможенного союза, должна маркироваться единым знаком обращения продукции на рынке государств – членов таможенного союза «</w:t>
      </w:r>
      <w:r w:rsidRPr="0048796C">
        <w:rPr>
          <w:rFonts w:ascii="Times New Roman" w:eastAsia="Times New Roman" w:hAnsi="Times New Roman"/>
          <w:sz w:val="24"/>
          <w:szCs w:val="24"/>
          <w:lang w:val="en-US"/>
        </w:rPr>
        <w:t>EAC</w:t>
      </w:r>
      <w:r w:rsidRPr="0048796C">
        <w:rPr>
          <w:rFonts w:ascii="Times New Roman" w:eastAsia="Times New Roman" w:hAnsi="Times New Roman"/>
          <w:sz w:val="24"/>
          <w:szCs w:val="24"/>
        </w:rPr>
        <w:t>».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Сопроводительная документация</w:t>
      </w:r>
      <w:r w:rsidRPr="0048796C">
        <w:rPr>
          <w:rFonts w:ascii="Times New Roman" w:eastAsia="Times New Roman" w:hAnsi="Times New Roman"/>
          <w:sz w:val="24"/>
          <w:szCs w:val="24"/>
        </w:rPr>
        <w:t>:</w:t>
      </w:r>
    </w:p>
    <w:p w:rsidR="00A93EB4" w:rsidRPr="0048796C" w:rsidRDefault="00A93EB4" w:rsidP="00A93EB4">
      <w:pPr>
        <w:tabs>
          <w:tab w:val="left" w:pos="1080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Документы, подтверждающие функциональные, качественные и технические характеристики поставленного товара передаются в обязательном порядке Заказчику вместе с каждой партией товара в оригиналах или копиях, заверенных Поставщиком:</w:t>
      </w:r>
    </w:p>
    <w:p w:rsidR="00A93EB4" w:rsidRDefault="00A93EB4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spacing w:val="-3"/>
          <w:sz w:val="24"/>
          <w:szCs w:val="24"/>
        </w:rPr>
        <w:t>- декларация соответствия</w:t>
      </w:r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 согласно Постановлению Правительства от 1 декабря </w:t>
      </w:r>
      <w:smartTag w:uri="urn:schemas-microsoft-com:office:smarttags" w:element="metricconverter">
        <w:smartTagPr>
          <w:attr w:name="ProductID" w:val="2009 г"/>
        </w:smartTagPr>
        <w:r w:rsidRPr="0048796C">
          <w:rPr>
            <w:rFonts w:ascii="Times New Roman" w:eastAsia="Times New Roman" w:hAnsi="Times New Roman"/>
            <w:spacing w:val="-3"/>
            <w:sz w:val="24"/>
            <w:szCs w:val="24"/>
          </w:rPr>
          <w:t>2009 г</w:t>
        </w:r>
      </w:smartTag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. № 982 и </w:t>
      </w:r>
      <w:r w:rsidRPr="0048796C">
        <w:rPr>
          <w:rFonts w:ascii="Times New Roman" w:eastAsia="Times New Roman" w:hAnsi="Times New Roman"/>
          <w:sz w:val="24"/>
          <w:szCs w:val="24"/>
        </w:rPr>
        <w:t>Технического регламента Таможенного союза «О безопасности молока и молоч</w:t>
      </w:r>
      <w:r>
        <w:rPr>
          <w:rFonts w:ascii="Times New Roman" w:eastAsia="Times New Roman" w:hAnsi="Times New Roman"/>
          <w:sz w:val="24"/>
          <w:szCs w:val="24"/>
        </w:rPr>
        <w:t>ной продукции»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ТС 033/2013)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082B" w:rsidRDefault="0066082B" w:rsidP="000733D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>Согласовано _____________________</w:t>
      </w:r>
      <w:r w:rsidR="005D29AA">
        <w:rPr>
          <w:rFonts w:ascii="Times New Roman" w:hAnsi="Times New Roman"/>
        </w:rPr>
        <w:t xml:space="preserve"> Никулина О.</w:t>
      </w:r>
      <w:r w:rsidR="00C252CF">
        <w:rPr>
          <w:rFonts w:ascii="Times New Roman" w:hAnsi="Times New Roman"/>
        </w:rPr>
        <w:t>П.</w:t>
      </w:r>
    </w:p>
    <w:sectPr w:rsidR="0066082B" w:rsidSect="009A6EE0">
      <w:pgSz w:w="11906" w:h="16838"/>
      <w:pgMar w:top="993" w:right="28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9B"/>
    <w:rsid w:val="00057622"/>
    <w:rsid w:val="00065E17"/>
    <w:rsid w:val="000707CF"/>
    <w:rsid w:val="000733D7"/>
    <w:rsid w:val="000E24C0"/>
    <w:rsid w:val="001F46AE"/>
    <w:rsid w:val="00210B3D"/>
    <w:rsid w:val="002F08E7"/>
    <w:rsid w:val="00327C23"/>
    <w:rsid w:val="00332645"/>
    <w:rsid w:val="00364AD2"/>
    <w:rsid w:val="00371C21"/>
    <w:rsid w:val="003A0A4B"/>
    <w:rsid w:val="003C479A"/>
    <w:rsid w:val="003F1925"/>
    <w:rsid w:val="00466DC3"/>
    <w:rsid w:val="00515FFD"/>
    <w:rsid w:val="0058136C"/>
    <w:rsid w:val="00595566"/>
    <w:rsid w:val="005D29AA"/>
    <w:rsid w:val="006247F6"/>
    <w:rsid w:val="00635BA9"/>
    <w:rsid w:val="00657F28"/>
    <w:rsid w:val="0066082B"/>
    <w:rsid w:val="0068798E"/>
    <w:rsid w:val="006C6209"/>
    <w:rsid w:val="0071114D"/>
    <w:rsid w:val="00777817"/>
    <w:rsid w:val="00795601"/>
    <w:rsid w:val="007C377E"/>
    <w:rsid w:val="008718AB"/>
    <w:rsid w:val="008A55B3"/>
    <w:rsid w:val="008E2425"/>
    <w:rsid w:val="00911912"/>
    <w:rsid w:val="009A0819"/>
    <w:rsid w:val="009A6EE0"/>
    <w:rsid w:val="00A93EB4"/>
    <w:rsid w:val="00AE5937"/>
    <w:rsid w:val="00B031DA"/>
    <w:rsid w:val="00BB782C"/>
    <w:rsid w:val="00BE7179"/>
    <w:rsid w:val="00C1487B"/>
    <w:rsid w:val="00C252CF"/>
    <w:rsid w:val="00C60B1C"/>
    <w:rsid w:val="00C67EF5"/>
    <w:rsid w:val="00C73668"/>
    <w:rsid w:val="00C83918"/>
    <w:rsid w:val="00CA3CD2"/>
    <w:rsid w:val="00D243DF"/>
    <w:rsid w:val="00D74BE5"/>
    <w:rsid w:val="00D75DFA"/>
    <w:rsid w:val="00D804BA"/>
    <w:rsid w:val="00DA2BE5"/>
    <w:rsid w:val="00DF6F7E"/>
    <w:rsid w:val="00E0382C"/>
    <w:rsid w:val="00E2669B"/>
    <w:rsid w:val="00E8589C"/>
    <w:rsid w:val="00E87AC0"/>
    <w:rsid w:val="00EA3599"/>
    <w:rsid w:val="00F0052B"/>
    <w:rsid w:val="00F27264"/>
    <w:rsid w:val="00F71ABA"/>
    <w:rsid w:val="00FC4D0A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1DA"/>
    <w:rPr>
      <w:i/>
      <w:iCs/>
    </w:rPr>
  </w:style>
  <w:style w:type="paragraph" w:styleId="a4">
    <w:name w:val="List Paragraph"/>
    <w:basedOn w:val="a"/>
    <w:uiPriority w:val="34"/>
    <w:qFormat/>
    <w:rsid w:val="00B0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660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2</cp:revision>
  <cp:lastPrinted>2023-02-01T09:04:00Z</cp:lastPrinted>
  <dcterms:created xsi:type="dcterms:W3CDTF">2023-02-01T11:31:00Z</dcterms:created>
  <dcterms:modified xsi:type="dcterms:W3CDTF">2023-02-01T11:31:00Z</dcterms:modified>
</cp:coreProperties>
</file>