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A750C6" w:rsidRPr="000A0409" w:rsidTr="009A48BE">
        <w:trPr>
          <w:trHeight w:val="975"/>
          <w:jc w:val="center"/>
        </w:trPr>
        <w:tc>
          <w:tcPr>
            <w:tcW w:w="4503" w:type="dxa"/>
          </w:tcPr>
          <w:p w:rsidR="00A750C6" w:rsidRPr="000A0409" w:rsidRDefault="00A750C6" w:rsidP="009A48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C6" w:rsidRPr="000A0409" w:rsidRDefault="00A750C6" w:rsidP="009A48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C6" w:rsidRPr="000A0409" w:rsidRDefault="00A750C6" w:rsidP="009A48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A750C6" w:rsidRPr="000A0409" w:rsidRDefault="00A750C6" w:rsidP="009A48BE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A750C6" w:rsidRPr="000A0409" w:rsidRDefault="00A750C6" w:rsidP="009A48BE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>котировочной документации</w:t>
            </w:r>
          </w:p>
          <w:p w:rsidR="00A750C6" w:rsidRPr="000A0409" w:rsidRDefault="00A750C6" w:rsidP="009A48BE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A750C6" w:rsidRPr="000A0409" w:rsidRDefault="00A750C6" w:rsidP="009A48BE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>Утверждаю</w:t>
            </w:r>
          </w:p>
          <w:p w:rsidR="00A750C6" w:rsidRPr="000A0409" w:rsidRDefault="008E7535" w:rsidP="009A48BE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</w:t>
            </w:r>
            <w:r w:rsidR="00A750C6" w:rsidRPr="000A0409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ого</w:t>
            </w:r>
            <w:r w:rsidR="00A750C6" w:rsidRPr="000A0409">
              <w:rPr>
                <w:rFonts w:ascii="Times New Roman" w:hAnsi="Times New Roman" w:cs="Times New Roman"/>
              </w:rPr>
              <w:t xml:space="preserve"> врач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750C6" w:rsidRPr="000A0409" w:rsidRDefault="00A750C6" w:rsidP="009A48BE">
            <w:pPr>
              <w:pStyle w:val="1"/>
              <w:jc w:val="right"/>
              <w:rPr>
                <w:sz w:val="22"/>
                <w:szCs w:val="22"/>
              </w:rPr>
            </w:pPr>
            <w:r w:rsidRPr="000A0409">
              <w:rPr>
                <w:sz w:val="22"/>
                <w:szCs w:val="22"/>
              </w:rPr>
              <w:t>ЧУЗ «</w:t>
            </w:r>
            <w:proofErr w:type="spellStart"/>
            <w:r w:rsidRPr="000A0409">
              <w:rPr>
                <w:sz w:val="22"/>
                <w:szCs w:val="22"/>
              </w:rPr>
              <w:t>РЖД-Медицина</w:t>
            </w:r>
            <w:proofErr w:type="spellEnd"/>
            <w:r w:rsidRPr="000A0409">
              <w:rPr>
                <w:sz w:val="22"/>
                <w:szCs w:val="22"/>
              </w:rPr>
              <w:t>»</w:t>
            </w:r>
          </w:p>
          <w:p w:rsidR="00A750C6" w:rsidRPr="000A0409" w:rsidRDefault="00A750C6" w:rsidP="009A48BE">
            <w:pPr>
              <w:pStyle w:val="1"/>
              <w:jc w:val="right"/>
              <w:rPr>
                <w:sz w:val="22"/>
                <w:szCs w:val="22"/>
              </w:rPr>
            </w:pPr>
            <w:r w:rsidRPr="000A0409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A750C6" w:rsidRPr="000A0409" w:rsidRDefault="008E7535" w:rsidP="009A48BE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_____________Г.С. </w:t>
            </w:r>
            <w:proofErr w:type="spellStart"/>
            <w:r>
              <w:rPr>
                <w:rFonts w:ascii="Times New Roman" w:hAnsi="Times New Roman" w:cs="Times New Roman"/>
              </w:rPr>
              <w:t>Горяшина</w:t>
            </w:r>
            <w:proofErr w:type="spellEnd"/>
          </w:p>
          <w:p w:rsidR="00A750C6" w:rsidRPr="000A0409" w:rsidRDefault="00A750C6" w:rsidP="009A48BE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A750C6" w:rsidRDefault="00A750C6" w:rsidP="00B735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635" w:rsidRPr="00B735F0" w:rsidRDefault="00740635" w:rsidP="00B735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740635" w:rsidRDefault="00740635" w:rsidP="002006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восстановлению картриджей для оргтехники </w:t>
      </w:r>
      <w:r w:rsidR="00200642" w:rsidRPr="0020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</w:t>
      </w:r>
      <w:r w:rsidR="0020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200642" w:rsidRPr="0020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20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00642" w:rsidRPr="0020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здравоохранения «Больница «РЖД-Медицина» города Калининград»</w:t>
      </w:r>
    </w:p>
    <w:p w:rsidR="004D59E5" w:rsidRPr="00B735F0" w:rsidRDefault="004D59E5" w:rsidP="002006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35" w:rsidRPr="00B735F0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35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Заказчик:</w:t>
      </w:r>
      <w:r w:rsidR="00200642" w:rsidRPr="0020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Частное учреждение здравоохранения «Больница «РЖД-Медицина» города Калининград»</w:t>
      </w:r>
    </w:p>
    <w:p w:rsidR="00740635" w:rsidRPr="00B735F0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35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Получатель услуг: </w:t>
      </w:r>
    </w:p>
    <w:p w:rsidR="00200642" w:rsidRDefault="00200642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Частное учреждение здравоохранения «Больница «РЖД-Медицина» города Калининград»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Юридический адрес:236005, г. Калининград, ул. Летняя, д.1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Фактический адрес:236005, г. Калининград, ул. Летняя, д.1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ИНН: 3908029088 КПП: 390601001</w:t>
      </w:r>
    </w:p>
    <w:p w:rsidR="00740635" w:rsidRPr="00B735F0" w:rsidRDefault="00740635" w:rsidP="00A966BE">
      <w:pPr>
        <w:widowControl w:val="0"/>
        <w:tabs>
          <w:tab w:val="left" w:pos="284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почта: </w:t>
      </w:r>
      <w:r w:rsidRPr="00B735F0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ru-RU"/>
        </w:rPr>
        <w:t>it_rzd_klgd@mail.ru</w:t>
      </w:r>
    </w:p>
    <w:p w:rsidR="00740635" w:rsidRPr="00B735F0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8 (4012) 60-13-53, 60-19-50</w:t>
      </w:r>
    </w:p>
    <w:p w:rsidR="001C4D42" w:rsidRPr="001C4D42" w:rsidRDefault="00740635" w:rsidP="00A966BE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D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Наименование закупки. </w:t>
      </w:r>
    </w:p>
    <w:p w:rsidR="00552A2B" w:rsidRDefault="00740635" w:rsidP="00552A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Восстановление картриджей для оргтехники для нужд </w:t>
      </w:r>
      <w:r w:rsidR="00200642" w:rsidRPr="00200642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Частного учреждения здравоохранения «Больница «РЖД-Медицина» города Калининград»</w:t>
      </w:r>
    </w:p>
    <w:p w:rsidR="00740635" w:rsidRDefault="00740635" w:rsidP="00A966BE">
      <w:pPr>
        <w:pStyle w:val="a4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оказания услуг</w:t>
      </w:r>
      <w:r w:rsidRPr="00552A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месту нахождения Исполнителя.</w:t>
      </w:r>
    </w:p>
    <w:p w:rsidR="00552A2B" w:rsidRPr="00552A2B" w:rsidRDefault="00740635" w:rsidP="00A966BE">
      <w:pPr>
        <w:pStyle w:val="a4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Характеристики оказываемых услуг по </w:t>
      </w:r>
      <w:r w:rsidR="00E662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восстановлению</w:t>
      </w: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картриджей.</w:t>
      </w:r>
    </w:p>
    <w:p w:rsidR="00740635" w:rsidRPr="00552A2B" w:rsidRDefault="00740635" w:rsidP="00F336E4">
      <w:pPr>
        <w:pStyle w:val="a4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картриджей включает: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 надежности функционирования картриджа;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полную очистку картриджа;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 отработанного тонера;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полировку (промывку) барабанов, лезвий, роликов;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очистку контактов специальными пастами;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наполнение картриджа тонером;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перепрограммирование или установку нового чипа (</w:t>
      </w:r>
      <w:r w:rsidR="00200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если наличие чипа предусмотрено </w:t>
      </w:r>
      <w:r w:rsidR="00200642" w:rsidRPr="00552A2B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фирмой производителем</w:t>
      </w:r>
      <w:r w:rsidR="00200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картриджа</w:t>
      </w: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замен</w:t>
      </w:r>
      <w:r w:rsidR="00AE415B"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фотобарабана</w:t>
      </w: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 необходимости)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магнитного вала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ролика заряда(при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ракеля(при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дозирующего лезвия(при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замену иных частей и деталей картриджа (при необходимости)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тестовое испытание;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маркировку (дата </w:t>
      </w:r>
      <w:r w:rsidR="00E66222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перечень замененных деталей, вес до заправки, вес после очистки, вес после заправки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пломбирование и упаковку картриджа.</w:t>
      </w:r>
    </w:p>
    <w:p w:rsidR="00AE415B" w:rsidRPr="00552A2B" w:rsidRDefault="00AE415B" w:rsidP="00552A2B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Ресурс восстановленного картриджа равен ресурсу, заявленному фирмойпроизводителем печатающей техники для соответствующих моделей картриджей. Ресурс картриджи исчисляется в количествах копий в соответствие с нормативными документами РФ.</w:t>
      </w: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качеству оказываемых услуг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E66222" w:rsidRPr="00A966BE">
        <w:rPr>
          <w:rFonts w:ascii="Times New Roman" w:eastAsia="Times New Roman" w:hAnsi="Times New Roman" w:cs="Times New Roman"/>
          <w:b/>
          <w:sz w:val="24"/>
          <w:szCs w:val="24"/>
        </w:rPr>
        <w:t>восстановлению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картриджей</w:t>
      </w: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услуг Исполнитель выполняет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картриджей согласно заявкам Заказчика.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Картриджи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восстановления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заправлены 100% совместимым тонером.</w:t>
      </w:r>
    </w:p>
    <w:p w:rsidR="00740635" w:rsidRPr="00A966BE" w:rsidRDefault="00AE415B" w:rsidP="00A966BE">
      <w:pPr>
        <w:pStyle w:val="a4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картриджа предусматривает доведение картриджа до состояния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обеспечивающего исправную работу оргтехники 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и качество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печати, как у 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новых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оригинальных картриджей. 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картриджа должны использоваться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комплектующие, соответствующие оригинальному типу производителя данного картриджа. Все комплектующие должны быть новыми и  не должны иметь дефектов.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Картриджи для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принимаются, как новые, так и после неоднократных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восстановлений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Внешний вид картриджа после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без дефектов и поломок. Корпус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восстановленного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картриджа не должен иметь потертостей, царапин, сколов и следов вскрытия. Контакты электрических цепей не должны быть деформированы, на их поверхностях не должно быть загрязнений и дефектов покрытия. Подвижные элементы должны легко перемещаться, без пер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екосов и заеданий. </w:t>
      </w:r>
      <w:proofErr w:type="spellStart"/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Фотобарабаны</w:t>
      </w:r>
      <w:proofErr w:type="spellEnd"/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валы, ролики лезвия и прочие детали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должны иметь механических повреждений рабочей поверхности.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 наличие внутри упаковки каждого картриджа тестового отпечатка, подтверждающего качество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восстановленных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картриджах должна быть пломба или наклейка с указанием даты выполненных работ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перечнем замененных деталей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, весом картриджа до восстановления, весом картрид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</w:rPr>
        <w:t>жа после очистки, весом картриджа после 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отпечатках не должно быть дефектов изображения, размытого или нечеткого изображения, пятен, точек, фона, в том числе и на обратной стороне отпечатка.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допускаются какие-либо следы тонера при эксплуатации картриджа в принтере и высыпания тонера при транспортировке. Не допускается при печати картриджем черных точек, полос, неравномерности тона и низкой контрастности печати.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Упаковка заправленных либо восстановленных картриджей производится в индив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идуальную антистатическуюупаковку, способную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предотвратить их повреждение или порчу во время перевозки/перемещения, содержащий лист формата А4 пробной печати.</w:t>
      </w:r>
    </w:p>
    <w:p w:rsidR="00A966BE" w:rsidRPr="00A966BE" w:rsidRDefault="00AE415B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Восстановленные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картриджи должны соответствовать всем нормам безопасности.</w:t>
      </w: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Гарантийные обязательства и ответственность Исполнителя.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Гарантийный срок на оказываемые Исполнителем услуги по 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</w:rPr>
        <w:t>восстановлению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картриджей должен составлять не менее 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</w:rPr>
        <w:t>двенадцати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>) месяцев с даты подписания акта сдачи-приемки оказанных услуг.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sz w:val="24"/>
          <w:szCs w:val="24"/>
        </w:rPr>
        <w:t>Под гарантией понимается устранение Исполнителем своими силами и за свой счет допущенных по его вине недостатков, выявленных после приемки услуг.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sz w:val="24"/>
          <w:szCs w:val="24"/>
        </w:rPr>
        <w:t xml:space="preserve">Если в период гарантийного срока обнаруживаются недостатки (полосы, точки, </w:t>
      </w:r>
      <w:r w:rsidRPr="00A966BE">
        <w:rPr>
          <w:rFonts w:ascii="Times New Roman" w:eastAsia="Times New Roman" w:hAnsi="Times New Roman" w:cs="Times New Roman"/>
          <w:sz w:val="24"/>
          <w:szCs w:val="24"/>
        </w:rPr>
        <w:lastRenderedPageBreak/>
        <w:t>разводы</w:t>
      </w:r>
      <w:r w:rsidR="00AE415B" w:rsidRPr="00A966BE">
        <w:rPr>
          <w:rFonts w:ascii="Times New Roman" w:eastAsia="Times New Roman" w:hAnsi="Times New Roman" w:cs="Times New Roman"/>
          <w:sz w:val="24"/>
          <w:szCs w:val="24"/>
        </w:rPr>
        <w:t xml:space="preserve"> и прочее</w:t>
      </w:r>
      <w:r w:rsidRPr="00A966BE">
        <w:rPr>
          <w:rFonts w:ascii="Times New Roman" w:eastAsia="Times New Roman" w:hAnsi="Times New Roman" w:cs="Times New Roman"/>
          <w:sz w:val="24"/>
          <w:szCs w:val="24"/>
        </w:rPr>
        <w:t>) в процессе эксплуатации, то Исполнитель (в случае, если не докажет отсутствие своей вины) обязан устранить их за совой счет в сроки, согласованные с Заказчиком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>Исполнитель несет ответственность за все потери и (или) повреждения, вызванные неправильной упаковкой.</w:t>
      </w:r>
    </w:p>
    <w:p w:rsidR="00A966BE" w:rsidRPr="00A966BE" w:rsidRDefault="00E16713" w:rsidP="00A966BE">
      <w:pPr>
        <w:pStyle w:val="a4"/>
        <w:widowControl w:val="0"/>
        <w:numPr>
          <w:ilvl w:val="1"/>
          <w:numId w:val="2"/>
        </w:numPr>
        <w:suppressAutoHyphens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порчи некорректно восстановленным картриджем техники Заказчика (просыпание тонера, отсоединение деталей и прочее), техника Заказчика подлежит ремонту за счет Исполнителя. </w:t>
      </w: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</w:p>
    <w:p w:rsidR="00A966BE" w:rsidRPr="00152CFC" w:rsidRDefault="00740635" w:rsidP="003E38CA">
      <w:pPr>
        <w:pStyle w:val="a4"/>
        <w:numPr>
          <w:ilvl w:val="1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услуг: с момента заключения Договора </w:t>
      </w:r>
      <w:r w:rsidR="007B38FD" w:rsidRPr="007B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обязательств Сторон по нему</w:t>
      </w:r>
      <w:r w:rsidR="003E3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635" w:rsidRPr="00A966BE" w:rsidRDefault="00740635" w:rsidP="00A966BE">
      <w:pPr>
        <w:pStyle w:val="a4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E66222"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восстановления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картриджей:</w:t>
      </w:r>
    </w:p>
    <w:p w:rsidR="00740635" w:rsidRPr="00A966BE" w:rsidRDefault="00E16713" w:rsidP="00A966BE">
      <w:pPr>
        <w:pStyle w:val="a4"/>
        <w:numPr>
          <w:ilvl w:val="1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сервисном центре Исполнителя</w:t>
      </w:r>
      <w:r w:rsidR="003E38CA" w:rsidRPr="00152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1-го (одного) рабочего дня, с момента поступления заявки. Рабочие дни определены утвержденным государственным календарем РФ.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Доставку в сервисный центр и обратно после 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AD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и средствами Исполнителя.</w:t>
      </w:r>
    </w:p>
    <w:p w:rsidR="00740635" w:rsidRPr="00A966BE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 прием заявки Заказчика на </w:t>
      </w:r>
      <w:r w:rsidR="00E16713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осуществляется по телефону, по электронной почте или в письменном виде посредством факсимильной связи. Работы по </w:t>
      </w:r>
      <w:r w:rsidR="00E16713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считаются выполненными после возврата </w:t>
      </w:r>
      <w:r w:rsidR="0089297F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восстановленных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Заказчику и подписания 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сдачи-приемки оказанных услуг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0635" w:rsidRPr="00B735F0" w:rsidRDefault="00740635" w:rsidP="00A966BE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оказания услуг</w:t>
      </w:r>
      <w:r w:rsidRPr="00B7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0635" w:rsidRPr="00A966BE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материалы, методы и технологии работ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для жизни и здоровья людей эксплуатацию указанной техники.</w:t>
      </w:r>
    </w:p>
    <w:p w:rsidR="00740635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запасные части и расходные материалы должны иметь сертификаты качества и соответствовать ГОСТам, ТУ, действующим в РФ (гарантирующие качество и безопасность товаров).</w:t>
      </w:r>
    </w:p>
    <w:p w:rsidR="00460FCD" w:rsidRDefault="00460FCD" w:rsidP="00460FCD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экспертизы</w:t>
      </w:r>
    </w:p>
    <w:p w:rsidR="00460FCD" w:rsidRPr="00460FCD" w:rsidRDefault="00460FCD" w:rsidP="00460FCD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наличия некачественного тонера в заправленных картриджах Заказчик оставляет за собой право на проведение экспертизы технического соответствия используемого тонера. </w:t>
      </w:r>
    </w:p>
    <w:p w:rsidR="00460FCD" w:rsidRDefault="00460FCD" w:rsidP="00460FCD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вышеперечисленных условий заправки картриджей является основанием Заказчику для составления рекламации по конкретному инциденту с последующим расторжением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Услуги.</w:t>
      </w:r>
    </w:p>
    <w:p w:rsidR="0003423B" w:rsidRPr="00A966BE" w:rsidRDefault="0003423B" w:rsidP="00460FCD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картриджей, подлежащих восстановлению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209" w:type="dxa"/>
        <w:tblLayout w:type="fixed"/>
        <w:tblLook w:val="04A0"/>
      </w:tblPr>
      <w:tblGrid>
        <w:gridCol w:w="562"/>
        <w:gridCol w:w="2410"/>
        <w:gridCol w:w="851"/>
        <w:gridCol w:w="2693"/>
        <w:gridCol w:w="2693"/>
      </w:tblGrid>
      <w:tr w:rsidR="007B38FD" w:rsidRPr="00B735F0" w:rsidTr="007B38FD">
        <w:tc>
          <w:tcPr>
            <w:tcW w:w="562" w:type="dxa"/>
            <w:vAlign w:val="center"/>
          </w:tcPr>
          <w:p w:rsidR="007B38FD" w:rsidRPr="00B735F0" w:rsidRDefault="007B38FD" w:rsidP="00B735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7B38FD" w:rsidRPr="00B735F0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 картриджа</w:t>
            </w:r>
          </w:p>
        </w:tc>
        <w:tc>
          <w:tcPr>
            <w:tcW w:w="851" w:type="dxa"/>
            <w:vAlign w:val="center"/>
          </w:tcPr>
          <w:p w:rsidR="007B38FD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93" w:type="dxa"/>
            <w:vAlign w:val="center"/>
          </w:tcPr>
          <w:p w:rsidR="007B38FD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вес тонера, засыпаемого в картридж при восстановлении, гр.</w:t>
            </w:r>
          </w:p>
        </w:tc>
        <w:tc>
          <w:tcPr>
            <w:tcW w:w="2693" w:type="dxa"/>
          </w:tcPr>
          <w:p w:rsidR="007B38FD" w:rsidRPr="00DE7407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ресурс картриджа после восстановления, страниц при 5% заполнении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DE7407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A029E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Pantum 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PC-211EV</w:t>
            </w:r>
          </w:p>
        </w:tc>
        <w:tc>
          <w:tcPr>
            <w:tcW w:w="851" w:type="dxa"/>
          </w:tcPr>
          <w:p w:rsidR="00696C4E" w:rsidRPr="00A029EE" w:rsidRDefault="00A029EE" w:rsidP="00696C4E">
            <w:pPr>
              <w:jc w:val="right"/>
            </w:pPr>
            <w:r>
              <w:t>50</w:t>
            </w:r>
          </w:p>
        </w:tc>
        <w:tc>
          <w:tcPr>
            <w:tcW w:w="2693" w:type="dxa"/>
          </w:tcPr>
          <w:p w:rsidR="00696C4E" w:rsidRPr="00DE7407" w:rsidRDefault="00A029E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</w:tcPr>
          <w:p w:rsidR="00696C4E" w:rsidRPr="00B735F0" w:rsidRDefault="00A029E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</w:t>
            </w:r>
            <w:r w:rsidR="00696C4E"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725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9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728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7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737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719H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89297F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892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C-EXV33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</w:t>
            </w:r>
          </w:p>
        </w:tc>
      </w:tr>
      <w:tr w:rsidR="00B525CE" w:rsidRPr="00B735F0" w:rsidTr="007A3C44">
        <w:tc>
          <w:tcPr>
            <w:tcW w:w="562" w:type="dxa"/>
            <w:vAlign w:val="center"/>
          </w:tcPr>
          <w:p w:rsidR="00B525CE" w:rsidRPr="00DE7407" w:rsidRDefault="00B525CE" w:rsidP="007A3C44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Default="00B525CE" w:rsidP="007A3C4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CF540A</w:t>
            </w:r>
          </w:p>
        </w:tc>
        <w:tc>
          <w:tcPr>
            <w:tcW w:w="851" w:type="dxa"/>
          </w:tcPr>
          <w:p w:rsidR="00B525CE" w:rsidRDefault="00B525CE" w:rsidP="007A3C44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B525CE" w:rsidRPr="00B735F0" w:rsidTr="007A3C44">
        <w:tc>
          <w:tcPr>
            <w:tcW w:w="562" w:type="dxa"/>
            <w:vAlign w:val="center"/>
          </w:tcPr>
          <w:p w:rsidR="00B525CE" w:rsidRPr="00DE7407" w:rsidRDefault="00B525CE" w:rsidP="007A3C44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A029EE" w:rsidRDefault="00B525CE" w:rsidP="007A3C4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51" w:type="dxa"/>
          </w:tcPr>
          <w:p w:rsidR="00B525CE" w:rsidRDefault="00B525CE" w:rsidP="007A3C44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B525CE" w:rsidRPr="00B735F0" w:rsidTr="007A3C44">
        <w:tc>
          <w:tcPr>
            <w:tcW w:w="562" w:type="dxa"/>
            <w:vAlign w:val="center"/>
          </w:tcPr>
          <w:p w:rsidR="00B525CE" w:rsidRPr="00DE7407" w:rsidRDefault="00B525CE" w:rsidP="007A3C44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A029EE" w:rsidRDefault="00B525CE" w:rsidP="007A3C4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51" w:type="dxa"/>
          </w:tcPr>
          <w:p w:rsidR="00B525CE" w:rsidRDefault="00B525CE" w:rsidP="007A3C44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B525CE" w:rsidRPr="00B735F0" w:rsidTr="007A3C44">
        <w:tc>
          <w:tcPr>
            <w:tcW w:w="562" w:type="dxa"/>
            <w:vAlign w:val="center"/>
          </w:tcPr>
          <w:p w:rsidR="00B525CE" w:rsidRPr="00DE7407" w:rsidRDefault="00B525CE" w:rsidP="007A3C44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A029EE" w:rsidRDefault="00B525CE" w:rsidP="007A3C4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51" w:type="dxa"/>
          </w:tcPr>
          <w:p w:rsidR="00B525CE" w:rsidRDefault="00B525CE" w:rsidP="007A3C44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C4092A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CE278A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8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CE285A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12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CE505A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3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CE505X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CF283A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CF283X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Q2612A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7 200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ML-1610D3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B525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MLT-D105L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MLT-D105S</w:t>
            </w:r>
          </w:p>
        </w:tc>
        <w:tc>
          <w:tcPr>
            <w:tcW w:w="851" w:type="dxa"/>
          </w:tcPr>
          <w:p w:rsidR="00696C4E" w:rsidRPr="000D7962" w:rsidRDefault="00696C4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696C4E" w:rsidRPr="00441006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MLT-D119S</w:t>
            </w:r>
          </w:p>
        </w:tc>
        <w:tc>
          <w:tcPr>
            <w:tcW w:w="851" w:type="dxa"/>
          </w:tcPr>
          <w:p w:rsidR="00696C4E" w:rsidRPr="000D7962" w:rsidRDefault="00696C4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696C4E" w:rsidRPr="00441006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525CE" w:rsidRPr="00B735F0" w:rsidTr="007B38FD">
        <w:tc>
          <w:tcPr>
            <w:tcW w:w="562" w:type="dxa"/>
            <w:vAlign w:val="center"/>
          </w:tcPr>
          <w:p w:rsidR="00B525CE" w:rsidRPr="00B735F0" w:rsidRDefault="00B525C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B735F0" w:rsidRDefault="00B525CE" w:rsidP="00B525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851" w:type="dxa"/>
          </w:tcPr>
          <w:p w:rsidR="00B525CE" w:rsidRPr="000D7962" w:rsidRDefault="00B525CE" w:rsidP="00696C4E">
            <w:pPr>
              <w:jc w:val="right"/>
            </w:pPr>
            <w:r>
              <w:t>20</w:t>
            </w:r>
          </w:p>
        </w:tc>
        <w:tc>
          <w:tcPr>
            <w:tcW w:w="2693" w:type="dxa"/>
          </w:tcPr>
          <w:p w:rsidR="00B525CE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B525CE" w:rsidRPr="00B525CE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525CE" w:rsidRPr="00B735F0" w:rsidTr="007B38FD">
        <w:tc>
          <w:tcPr>
            <w:tcW w:w="562" w:type="dxa"/>
            <w:vAlign w:val="center"/>
          </w:tcPr>
          <w:p w:rsidR="00B525CE" w:rsidRPr="00B735F0" w:rsidRDefault="00B525C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B735F0" w:rsidRDefault="00B525C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harp 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AR202LT</w:t>
            </w:r>
          </w:p>
        </w:tc>
        <w:tc>
          <w:tcPr>
            <w:tcW w:w="851" w:type="dxa"/>
          </w:tcPr>
          <w:p w:rsidR="00B525CE" w:rsidRPr="003555BC" w:rsidRDefault="00B525CE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B525CE" w:rsidRPr="0045225A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93" w:type="dxa"/>
          </w:tcPr>
          <w:p w:rsidR="00B525CE" w:rsidRPr="00B735F0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B525CE" w:rsidRPr="00B735F0" w:rsidTr="007B38FD">
        <w:tc>
          <w:tcPr>
            <w:tcW w:w="562" w:type="dxa"/>
            <w:vAlign w:val="center"/>
          </w:tcPr>
          <w:p w:rsidR="00B525CE" w:rsidRPr="00B735F0" w:rsidRDefault="00B525C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B735F0" w:rsidRDefault="00B525C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106R01159</w:t>
            </w:r>
          </w:p>
        </w:tc>
        <w:tc>
          <w:tcPr>
            <w:tcW w:w="851" w:type="dxa"/>
          </w:tcPr>
          <w:p w:rsidR="00B525CE" w:rsidRPr="000D7962" w:rsidRDefault="00B525C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B525CE" w:rsidRPr="0045225A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525CE" w:rsidRPr="00B735F0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525CE" w:rsidRPr="00B735F0" w:rsidTr="007B38FD">
        <w:tc>
          <w:tcPr>
            <w:tcW w:w="562" w:type="dxa"/>
            <w:vAlign w:val="center"/>
          </w:tcPr>
          <w:p w:rsidR="00B525CE" w:rsidRPr="00B735F0" w:rsidRDefault="00B525C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B735F0" w:rsidRDefault="00B525C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108R00908</w:t>
            </w:r>
          </w:p>
        </w:tc>
        <w:tc>
          <w:tcPr>
            <w:tcW w:w="851" w:type="dxa"/>
          </w:tcPr>
          <w:p w:rsidR="00B525CE" w:rsidRPr="000D7962" w:rsidRDefault="00B525C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B525CE" w:rsidRPr="00441006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:rsidR="00B525CE" w:rsidRPr="00B735F0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1 500</w:t>
            </w:r>
          </w:p>
        </w:tc>
      </w:tr>
      <w:tr w:rsidR="00B525CE" w:rsidRPr="00B735F0" w:rsidTr="007B38FD">
        <w:tc>
          <w:tcPr>
            <w:tcW w:w="562" w:type="dxa"/>
            <w:vAlign w:val="center"/>
          </w:tcPr>
          <w:p w:rsidR="00B525CE" w:rsidRPr="00B735F0" w:rsidRDefault="00B525C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B735F0" w:rsidRDefault="00B525C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108R00909</w:t>
            </w:r>
          </w:p>
        </w:tc>
        <w:tc>
          <w:tcPr>
            <w:tcW w:w="851" w:type="dxa"/>
          </w:tcPr>
          <w:p w:rsidR="00B525CE" w:rsidRPr="000D7962" w:rsidRDefault="00B525C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B525CE" w:rsidRPr="00441006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</w:tcPr>
          <w:p w:rsidR="00B525CE" w:rsidRPr="0045225A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B525CE" w:rsidRPr="00B735F0" w:rsidTr="007B38FD">
        <w:tc>
          <w:tcPr>
            <w:tcW w:w="562" w:type="dxa"/>
            <w:vAlign w:val="center"/>
          </w:tcPr>
          <w:p w:rsidR="00B525CE" w:rsidRPr="00B735F0" w:rsidRDefault="00B525C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B735F0" w:rsidRDefault="00B525C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109R00725</w:t>
            </w:r>
          </w:p>
        </w:tc>
        <w:tc>
          <w:tcPr>
            <w:tcW w:w="851" w:type="dxa"/>
          </w:tcPr>
          <w:p w:rsidR="00B525CE" w:rsidRPr="000D7962" w:rsidRDefault="00B525C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B525CE" w:rsidRPr="0045225A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525CE" w:rsidRPr="00B735F0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525CE" w:rsidRPr="00B735F0" w:rsidTr="007B38FD">
        <w:tc>
          <w:tcPr>
            <w:tcW w:w="562" w:type="dxa"/>
            <w:vAlign w:val="center"/>
          </w:tcPr>
          <w:p w:rsidR="00B525CE" w:rsidRPr="00B735F0" w:rsidRDefault="00B525C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B735F0" w:rsidRDefault="00B525C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109R00748</w:t>
            </w:r>
          </w:p>
        </w:tc>
        <w:tc>
          <w:tcPr>
            <w:tcW w:w="851" w:type="dxa"/>
          </w:tcPr>
          <w:p w:rsidR="00B525CE" w:rsidRPr="000D7962" w:rsidRDefault="00B525C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B525CE" w:rsidRPr="0045225A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525CE" w:rsidRPr="00B735F0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525CE" w:rsidRPr="00B735F0" w:rsidTr="007B38FD">
        <w:tc>
          <w:tcPr>
            <w:tcW w:w="562" w:type="dxa"/>
            <w:vAlign w:val="center"/>
          </w:tcPr>
          <w:p w:rsidR="00B525CE" w:rsidRPr="00B735F0" w:rsidRDefault="00B525C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45225A" w:rsidRDefault="00B525C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106R03773</w:t>
            </w:r>
          </w:p>
        </w:tc>
        <w:tc>
          <w:tcPr>
            <w:tcW w:w="851" w:type="dxa"/>
          </w:tcPr>
          <w:p w:rsidR="00B525CE" w:rsidRPr="000D7962" w:rsidRDefault="00B525C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B525CE" w:rsidRPr="0045225A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525CE" w:rsidRPr="00B735F0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525CE" w:rsidRPr="00B735F0" w:rsidTr="007B38FD">
        <w:tc>
          <w:tcPr>
            <w:tcW w:w="562" w:type="dxa"/>
            <w:vAlign w:val="center"/>
          </w:tcPr>
          <w:p w:rsidR="00B525CE" w:rsidRPr="00B735F0" w:rsidRDefault="00B525C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B735F0" w:rsidRDefault="00B525C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89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106R03621</w:t>
            </w:r>
          </w:p>
        </w:tc>
        <w:tc>
          <w:tcPr>
            <w:tcW w:w="851" w:type="dxa"/>
          </w:tcPr>
          <w:p w:rsidR="00B525CE" w:rsidRPr="00A029EE" w:rsidRDefault="00B525CE" w:rsidP="00696C4E">
            <w:pPr>
              <w:jc w:val="right"/>
            </w:pPr>
            <w:r>
              <w:t>6</w:t>
            </w:r>
          </w:p>
        </w:tc>
        <w:tc>
          <w:tcPr>
            <w:tcW w:w="2693" w:type="dxa"/>
          </w:tcPr>
          <w:p w:rsidR="00B525CE" w:rsidRPr="0045225A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3" w:type="dxa"/>
          </w:tcPr>
          <w:p w:rsidR="00B525CE" w:rsidRPr="00B735F0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B525CE" w:rsidRPr="00B735F0" w:rsidTr="007B38FD">
        <w:tc>
          <w:tcPr>
            <w:tcW w:w="562" w:type="dxa"/>
            <w:vAlign w:val="center"/>
          </w:tcPr>
          <w:p w:rsidR="00B525CE" w:rsidRPr="00B735F0" w:rsidRDefault="00B525C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5CE" w:rsidRPr="00B735F0" w:rsidRDefault="00B525C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106R03623</w:t>
            </w:r>
          </w:p>
        </w:tc>
        <w:tc>
          <w:tcPr>
            <w:tcW w:w="851" w:type="dxa"/>
          </w:tcPr>
          <w:p w:rsidR="00B525CE" w:rsidRDefault="00B525CE" w:rsidP="00696C4E">
            <w:pPr>
              <w:jc w:val="right"/>
            </w:pPr>
            <w:r w:rsidRPr="000D7962">
              <w:t>1</w:t>
            </w:r>
          </w:p>
        </w:tc>
        <w:tc>
          <w:tcPr>
            <w:tcW w:w="2693" w:type="dxa"/>
          </w:tcPr>
          <w:p w:rsidR="00B525CE" w:rsidRPr="0045225A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93" w:type="dxa"/>
          </w:tcPr>
          <w:p w:rsidR="00B525CE" w:rsidRPr="0045225A" w:rsidRDefault="00B525C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</w:tbl>
    <w:p w:rsidR="0003423B" w:rsidRPr="00B735F0" w:rsidRDefault="0003423B" w:rsidP="00B735F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08" w:rsidRPr="00B735F0" w:rsidRDefault="00A750C6" w:rsidP="00A750C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____________________ С.А. Шидловский</w:t>
      </w:r>
    </w:p>
    <w:sectPr w:rsidR="00733408" w:rsidRPr="00B735F0" w:rsidSect="007E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FE2"/>
    <w:multiLevelType w:val="hybridMultilevel"/>
    <w:tmpl w:val="386C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FF7"/>
    <w:multiLevelType w:val="hybridMultilevel"/>
    <w:tmpl w:val="113A5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6614C"/>
    <w:multiLevelType w:val="multilevel"/>
    <w:tmpl w:val="69B02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A95146"/>
    <w:multiLevelType w:val="hybridMultilevel"/>
    <w:tmpl w:val="EFE484D0"/>
    <w:lvl w:ilvl="0" w:tplc="2E863F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64"/>
    <w:multiLevelType w:val="hybridMultilevel"/>
    <w:tmpl w:val="FB129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700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FC299E"/>
    <w:multiLevelType w:val="multilevel"/>
    <w:tmpl w:val="6472B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7150685D"/>
    <w:multiLevelType w:val="multilevel"/>
    <w:tmpl w:val="F8D23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8F0C2F"/>
    <w:multiLevelType w:val="hybridMultilevel"/>
    <w:tmpl w:val="A9E2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297D"/>
    <w:multiLevelType w:val="multilevel"/>
    <w:tmpl w:val="4E428C5A"/>
    <w:lvl w:ilvl="0">
      <w:start w:val="4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635"/>
    <w:rsid w:val="0003423B"/>
    <w:rsid w:val="00083CFD"/>
    <w:rsid w:val="00152CFC"/>
    <w:rsid w:val="001C4D42"/>
    <w:rsid w:val="00200642"/>
    <w:rsid w:val="002C46E8"/>
    <w:rsid w:val="003555BC"/>
    <w:rsid w:val="003E38CA"/>
    <w:rsid w:val="00441006"/>
    <w:rsid w:val="0045225A"/>
    <w:rsid w:val="00460FCD"/>
    <w:rsid w:val="004D59E5"/>
    <w:rsid w:val="00552A2B"/>
    <w:rsid w:val="00696C4E"/>
    <w:rsid w:val="00733408"/>
    <w:rsid w:val="00740635"/>
    <w:rsid w:val="007531AD"/>
    <w:rsid w:val="007B38FD"/>
    <w:rsid w:val="007C2AD5"/>
    <w:rsid w:val="007E0AE5"/>
    <w:rsid w:val="0089297F"/>
    <w:rsid w:val="008E7535"/>
    <w:rsid w:val="00A029EE"/>
    <w:rsid w:val="00A70303"/>
    <w:rsid w:val="00A750C6"/>
    <w:rsid w:val="00A966BE"/>
    <w:rsid w:val="00AE415B"/>
    <w:rsid w:val="00B525CE"/>
    <w:rsid w:val="00B735F0"/>
    <w:rsid w:val="00CB33D0"/>
    <w:rsid w:val="00CB740F"/>
    <w:rsid w:val="00CF32DF"/>
    <w:rsid w:val="00DC0E25"/>
    <w:rsid w:val="00DE2C53"/>
    <w:rsid w:val="00DE7407"/>
    <w:rsid w:val="00E16713"/>
    <w:rsid w:val="00E66222"/>
    <w:rsid w:val="00F3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6E8"/>
    <w:pPr>
      <w:ind w:left="720"/>
      <w:contextualSpacing/>
    </w:pPr>
  </w:style>
  <w:style w:type="paragraph" w:customStyle="1" w:styleId="1">
    <w:name w:val="Обычный1"/>
    <w:uiPriority w:val="34"/>
    <w:qFormat/>
    <w:rsid w:val="00A75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aliases w:val="Бес интервала Знак"/>
    <w:link w:val="a6"/>
    <w:uiPriority w:val="1"/>
    <w:rsid w:val="00A750C6"/>
    <w:rPr>
      <w:rFonts w:ascii="Calibri" w:eastAsia="Calibri" w:hAnsi="Calibri"/>
    </w:rPr>
  </w:style>
  <w:style w:type="paragraph" w:styleId="a6">
    <w:name w:val="No Spacing"/>
    <w:aliases w:val="Бес интервала"/>
    <w:link w:val="a5"/>
    <w:uiPriority w:val="1"/>
    <w:qFormat/>
    <w:rsid w:val="00A750C6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v.makarov</dc:creator>
  <cp:lastModifiedBy>user</cp:lastModifiedBy>
  <cp:revision>7</cp:revision>
  <cp:lastPrinted>2021-09-07T06:31:00Z</cp:lastPrinted>
  <dcterms:created xsi:type="dcterms:W3CDTF">2021-08-16T12:36:00Z</dcterms:created>
  <dcterms:modified xsi:type="dcterms:W3CDTF">2021-09-07T08:44:00Z</dcterms:modified>
</cp:coreProperties>
</file>