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352" w:type="dxa"/>
        <w:jc w:val="center"/>
        <w:tblInd w:w="-72" w:type="dxa"/>
        <w:tblLook w:val="04A0"/>
      </w:tblPr>
      <w:tblGrid>
        <w:gridCol w:w="3598"/>
        <w:gridCol w:w="6754"/>
      </w:tblGrid>
      <w:tr w:rsidR="00366446" w:rsidRPr="00836F35" w:rsidTr="00366446">
        <w:trPr>
          <w:jc w:val="center"/>
        </w:trPr>
        <w:tc>
          <w:tcPr>
            <w:tcW w:w="3598" w:type="dxa"/>
          </w:tcPr>
          <w:p w:rsidR="00366446" w:rsidRPr="00836F35" w:rsidRDefault="00366446" w:rsidP="00366446">
            <w:pPr>
              <w:keepNext/>
              <w:keepLines/>
              <w:widowControl w:val="0"/>
              <w:suppressLineNumbers/>
              <w:tabs>
                <w:tab w:val="left" w:pos="4383"/>
              </w:tabs>
              <w:ind w:right="600"/>
              <w:jc w:val="center"/>
            </w:pPr>
            <w:r w:rsidRPr="00836F35">
              <w:br w:type="page"/>
            </w:r>
          </w:p>
          <w:p w:rsidR="00366446" w:rsidRPr="00836F35" w:rsidRDefault="00366446" w:rsidP="00366446">
            <w:pPr>
              <w:keepNext/>
              <w:keepLines/>
              <w:widowControl w:val="0"/>
              <w:suppressLineNumbers/>
              <w:ind w:right="600"/>
              <w:jc w:val="center"/>
            </w:pPr>
          </w:p>
        </w:tc>
        <w:tc>
          <w:tcPr>
            <w:tcW w:w="6754" w:type="dxa"/>
          </w:tcPr>
          <w:p w:rsidR="00366446" w:rsidRPr="002C4510" w:rsidRDefault="00366446" w:rsidP="00366446">
            <w:pPr>
              <w:keepNext/>
              <w:keepLines/>
              <w:suppressLineNumbers/>
              <w:ind w:firstLine="567"/>
              <w:contextualSpacing/>
              <w:jc w:val="right"/>
            </w:pPr>
            <w:r w:rsidRPr="002C4510">
              <w:t>Приложение №1 котировочной документации</w:t>
            </w:r>
          </w:p>
          <w:p w:rsidR="00366446" w:rsidRPr="002C4510" w:rsidRDefault="00366446" w:rsidP="00366446">
            <w:pPr>
              <w:keepNext/>
              <w:keepLines/>
              <w:widowControl w:val="0"/>
              <w:suppressLineNumbers/>
              <w:ind w:firstLine="35"/>
              <w:jc w:val="right"/>
            </w:pPr>
          </w:p>
          <w:p w:rsidR="00366446" w:rsidRPr="002C4510" w:rsidRDefault="00366446" w:rsidP="00366446">
            <w:pPr>
              <w:keepNext/>
              <w:keepLines/>
              <w:widowControl w:val="0"/>
              <w:suppressLineNumbers/>
              <w:ind w:firstLine="35"/>
              <w:jc w:val="right"/>
            </w:pPr>
            <w:r w:rsidRPr="002C4510">
              <w:t>Утверждаю</w:t>
            </w:r>
          </w:p>
          <w:p w:rsidR="00366446" w:rsidRPr="002C4510" w:rsidRDefault="00366446" w:rsidP="00366446">
            <w:pPr>
              <w:keepNext/>
              <w:keepLines/>
              <w:widowControl w:val="0"/>
              <w:suppressLineNumbers/>
              <w:ind w:firstLine="35"/>
              <w:jc w:val="right"/>
            </w:pPr>
            <w:r w:rsidRPr="002C4510">
              <w:t>Главный врач</w:t>
            </w:r>
          </w:p>
          <w:p w:rsidR="00366446" w:rsidRPr="002C4510" w:rsidRDefault="00366446" w:rsidP="00366446">
            <w:pPr>
              <w:pStyle w:val="13"/>
              <w:jc w:val="right"/>
              <w:rPr>
                <w:sz w:val="22"/>
                <w:szCs w:val="22"/>
              </w:rPr>
            </w:pPr>
            <w:r w:rsidRPr="002C4510">
              <w:rPr>
                <w:sz w:val="22"/>
                <w:szCs w:val="22"/>
              </w:rPr>
              <w:t>ЧУЗ «</w:t>
            </w:r>
            <w:proofErr w:type="spellStart"/>
            <w:r w:rsidRPr="002C4510">
              <w:rPr>
                <w:sz w:val="22"/>
                <w:szCs w:val="22"/>
              </w:rPr>
              <w:t>РЖД-Медицина</w:t>
            </w:r>
            <w:proofErr w:type="spellEnd"/>
            <w:r w:rsidRPr="002C4510">
              <w:rPr>
                <w:sz w:val="22"/>
                <w:szCs w:val="22"/>
              </w:rPr>
              <w:t>»</w:t>
            </w:r>
          </w:p>
          <w:p w:rsidR="00366446" w:rsidRPr="002C4510" w:rsidRDefault="00366446" w:rsidP="00366446">
            <w:pPr>
              <w:pStyle w:val="13"/>
              <w:jc w:val="right"/>
              <w:rPr>
                <w:sz w:val="22"/>
                <w:szCs w:val="22"/>
              </w:rPr>
            </w:pPr>
            <w:r w:rsidRPr="002C4510">
              <w:rPr>
                <w:bCs/>
                <w:sz w:val="22"/>
                <w:szCs w:val="22"/>
              </w:rPr>
              <w:t xml:space="preserve"> г. Калининград»</w:t>
            </w:r>
          </w:p>
          <w:p w:rsidR="00366446" w:rsidRPr="002C4510" w:rsidRDefault="00366446" w:rsidP="00366446">
            <w:pPr>
              <w:keepNext/>
              <w:keepLines/>
              <w:widowControl w:val="0"/>
              <w:suppressLineNumbers/>
              <w:jc w:val="right"/>
            </w:pPr>
            <w:r>
              <w:t>_____________</w:t>
            </w:r>
            <w:r w:rsidRPr="002C4510">
              <w:t xml:space="preserve">Л.М. </w:t>
            </w:r>
            <w:proofErr w:type="spellStart"/>
            <w:r w:rsidRPr="002C4510">
              <w:t>Сиглаева</w:t>
            </w:r>
            <w:proofErr w:type="spellEnd"/>
          </w:p>
          <w:p w:rsidR="00366446" w:rsidRPr="002C4510" w:rsidRDefault="00366446" w:rsidP="00366446">
            <w:pPr>
              <w:keepNext/>
              <w:keepLines/>
              <w:widowControl w:val="0"/>
              <w:suppressLineNumbers/>
              <w:jc w:val="center"/>
            </w:pPr>
            <w:r>
              <w:t xml:space="preserve"> </w:t>
            </w:r>
            <w:r w:rsidRPr="002C4510">
              <w:t>м.п.</w:t>
            </w:r>
          </w:p>
          <w:p w:rsidR="00366446" w:rsidRPr="00836F35" w:rsidRDefault="00366446" w:rsidP="00366446">
            <w:pPr>
              <w:keepNext/>
              <w:keepLines/>
              <w:widowControl w:val="0"/>
              <w:suppressLineNumbers/>
              <w:ind w:firstLine="885"/>
              <w:jc w:val="center"/>
            </w:pPr>
          </w:p>
        </w:tc>
      </w:tr>
    </w:tbl>
    <w:p w:rsidR="00FF1018" w:rsidRDefault="00FF1018" w:rsidP="00FF1018">
      <w:pPr>
        <w:jc w:val="center"/>
        <w:rPr>
          <w:b/>
          <w:bCs/>
          <w:color w:val="000000"/>
          <w:lang w:eastAsia="ru-RU"/>
        </w:rPr>
      </w:pPr>
    </w:p>
    <w:p w:rsidR="00FF1018" w:rsidRPr="00FF1018" w:rsidRDefault="00FF1018" w:rsidP="00FF1018">
      <w:pPr>
        <w:jc w:val="center"/>
        <w:rPr>
          <w:b/>
          <w:bCs/>
          <w:color w:val="000000"/>
          <w:sz w:val="24"/>
          <w:szCs w:val="24"/>
          <w:lang w:eastAsia="ru-RU"/>
        </w:rPr>
      </w:pPr>
      <w:r w:rsidRPr="00FF1018">
        <w:rPr>
          <w:b/>
          <w:bCs/>
          <w:color w:val="000000"/>
          <w:sz w:val="24"/>
          <w:szCs w:val="24"/>
          <w:lang w:eastAsia="ru-RU"/>
        </w:rPr>
        <w:t>Техническое задание</w:t>
      </w:r>
    </w:p>
    <w:p w:rsidR="00FF1018" w:rsidRPr="00172481" w:rsidRDefault="00FF1018" w:rsidP="00FF1018">
      <w:pPr>
        <w:jc w:val="center"/>
        <w:rPr>
          <w:b/>
          <w:sz w:val="24"/>
          <w:szCs w:val="24"/>
        </w:rPr>
      </w:pPr>
      <w:r w:rsidRPr="00172481">
        <w:rPr>
          <w:b/>
          <w:sz w:val="24"/>
          <w:szCs w:val="24"/>
          <w:lang w:eastAsia="ru-RU"/>
        </w:rPr>
        <w:t>поставку</w:t>
      </w:r>
      <w:r w:rsidRPr="00172481">
        <w:rPr>
          <w:b/>
          <w:sz w:val="24"/>
          <w:szCs w:val="24"/>
        </w:rPr>
        <w:t xml:space="preserve"> </w:t>
      </w:r>
      <w:r w:rsidR="00172481" w:rsidRPr="00172481">
        <w:rPr>
          <w:b/>
          <w:sz w:val="24"/>
          <w:szCs w:val="24"/>
        </w:rPr>
        <w:t>медицинского изделия (</w:t>
      </w:r>
      <w:proofErr w:type="spellStart"/>
      <w:r w:rsidRPr="00172481">
        <w:rPr>
          <w:b/>
          <w:sz w:val="24"/>
          <w:szCs w:val="24"/>
        </w:rPr>
        <w:t>коагулометр</w:t>
      </w:r>
      <w:proofErr w:type="spellEnd"/>
      <w:r w:rsidRPr="00172481">
        <w:rPr>
          <w:b/>
          <w:sz w:val="24"/>
          <w:szCs w:val="24"/>
        </w:rPr>
        <w:t xml:space="preserve"> </w:t>
      </w:r>
      <w:proofErr w:type="gramStart"/>
      <w:r w:rsidRPr="00172481">
        <w:rPr>
          <w:b/>
          <w:sz w:val="24"/>
          <w:szCs w:val="24"/>
        </w:rPr>
        <w:t>автоматическ</w:t>
      </w:r>
      <w:r w:rsidR="00172481" w:rsidRPr="00172481">
        <w:rPr>
          <w:b/>
          <w:sz w:val="24"/>
          <w:szCs w:val="24"/>
        </w:rPr>
        <w:t>ий</w:t>
      </w:r>
      <w:proofErr w:type="gramEnd"/>
      <w:r w:rsidR="00172481" w:rsidRPr="00172481">
        <w:rPr>
          <w:b/>
          <w:sz w:val="24"/>
          <w:szCs w:val="24"/>
        </w:rPr>
        <w:t>)</w:t>
      </w:r>
      <w:r w:rsidRPr="00172481">
        <w:rPr>
          <w:b/>
          <w:sz w:val="24"/>
          <w:szCs w:val="24"/>
        </w:rPr>
        <w:t xml:space="preserve"> для нужд </w:t>
      </w:r>
    </w:p>
    <w:p w:rsidR="00FF1018" w:rsidRPr="00FF1018" w:rsidRDefault="00FF1018" w:rsidP="00FF1018">
      <w:pPr>
        <w:jc w:val="center"/>
        <w:rPr>
          <w:b/>
          <w:sz w:val="24"/>
          <w:szCs w:val="24"/>
        </w:rPr>
      </w:pPr>
      <w:r w:rsidRPr="00172481">
        <w:rPr>
          <w:b/>
          <w:sz w:val="24"/>
          <w:szCs w:val="24"/>
        </w:rPr>
        <w:t>ЧУЗ «</w:t>
      </w:r>
      <w:proofErr w:type="spellStart"/>
      <w:r w:rsidRPr="00172481">
        <w:rPr>
          <w:b/>
          <w:sz w:val="24"/>
          <w:szCs w:val="24"/>
        </w:rPr>
        <w:t>РЖД-Медицина</w:t>
      </w:r>
      <w:proofErr w:type="spellEnd"/>
      <w:r w:rsidRPr="00FF1018">
        <w:rPr>
          <w:b/>
          <w:sz w:val="24"/>
          <w:szCs w:val="24"/>
        </w:rPr>
        <w:t>» г. Калининград»</w:t>
      </w:r>
    </w:p>
    <w:p w:rsidR="00CB6ED3" w:rsidRDefault="00CB6ED3">
      <w:pPr>
        <w:pStyle w:val="24"/>
      </w:pPr>
    </w:p>
    <w:tbl>
      <w:tblPr>
        <w:tblW w:w="10075" w:type="dxa"/>
        <w:tblLayout w:type="fixed"/>
        <w:tblLook w:val="0000"/>
      </w:tblPr>
      <w:tblGrid>
        <w:gridCol w:w="710"/>
        <w:gridCol w:w="7654"/>
        <w:gridCol w:w="1711"/>
      </w:tblGrid>
      <w:tr w:rsidR="00CB6ED3" w:rsidTr="004E4E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ED3" w:rsidRDefault="00FF1018">
            <w:pPr>
              <w:widowControl w:val="0"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 w:rsidR="00CB6ED3">
              <w:rPr>
                <w:b/>
              </w:rPr>
              <w:t xml:space="preserve"> </w:t>
            </w:r>
            <w:proofErr w:type="spellStart"/>
            <w:proofErr w:type="gramStart"/>
            <w:r w:rsidR="00CB6ED3">
              <w:rPr>
                <w:b/>
              </w:rPr>
              <w:t>п</w:t>
            </w:r>
            <w:proofErr w:type="spellEnd"/>
            <w:proofErr w:type="gramEnd"/>
            <w:r w:rsidR="00CB6ED3">
              <w:rPr>
                <w:b/>
              </w:rPr>
              <w:t>/</w:t>
            </w:r>
            <w:proofErr w:type="spellStart"/>
            <w:r w:rsidR="00CB6ED3">
              <w:rPr>
                <w:b/>
              </w:rPr>
              <w:t>п</w:t>
            </w:r>
            <w:proofErr w:type="spellEnd"/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ED3" w:rsidRDefault="00CB6ED3">
            <w:pPr>
              <w:widowControl w:val="0"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Общие характеристики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ED3" w:rsidRDefault="00CB6ED3">
            <w:pPr>
              <w:jc w:val="center"/>
              <w:rPr>
                <w:b/>
              </w:rPr>
            </w:pPr>
            <w:r>
              <w:rPr>
                <w:b/>
              </w:rPr>
              <w:t>Наличие/</w:t>
            </w:r>
          </w:p>
          <w:p w:rsidR="00CB6ED3" w:rsidRDefault="00CB6ED3">
            <w:pPr>
              <w:widowControl w:val="0"/>
              <w:spacing w:after="200" w:line="276" w:lineRule="auto"/>
              <w:jc w:val="center"/>
            </w:pPr>
            <w:r>
              <w:rPr>
                <w:b/>
              </w:rPr>
              <w:t>соответствие показателя</w:t>
            </w:r>
          </w:p>
        </w:tc>
      </w:tr>
      <w:tr w:rsidR="00CB6ED3" w:rsidTr="004E4E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ED3" w:rsidRDefault="00CB6ED3">
            <w:pPr>
              <w:widowControl w:val="0"/>
              <w:spacing w:after="200" w:line="276" w:lineRule="auto"/>
            </w:pPr>
            <w:r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ED3" w:rsidRDefault="00CB6ED3">
            <w:pPr>
              <w:widowControl w:val="0"/>
              <w:spacing w:after="200" w:line="276" w:lineRule="auto"/>
            </w:pPr>
            <w:r>
              <w:t>Принцип измерения: Оптический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ED3" w:rsidRDefault="00CB6ED3">
            <w:pPr>
              <w:widowControl w:val="0"/>
              <w:spacing w:after="200" w:line="276" w:lineRule="auto"/>
            </w:pPr>
            <w:r>
              <w:t>Соответствие</w:t>
            </w:r>
          </w:p>
        </w:tc>
      </w:tr>
      <w:tr w:rsidR="00CB6ED3" w:rsidTr="004E4E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ED3" w:rsidRDefault="00CB6ED3">
            <w:pPr>
              <w:widowControl w:val="0"/>
              <w:spacing w:after="200" w:line="276" w:lineRule="auto"/>
            </w:pPr>
            <w:r>
              <w:t>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ED3" w:rsidRDefault="00CB6ED3">
            <w:pPr>
              <w:widowControl w:val="0"/>
              <w:spacing w:after="200" w:line="276" w:lineRule="auto"/>
            </w:pPr>
            <w:r>
              <w:t>Возможность и</w:t>
            </w:r>
            <w:r w:rsidR="00D11FB8">
              <w:t xml:space="preserve">змерения следующих параметров: </w:t>
            </w:r>
            <w:proofErr w:type="spellStart"/>
            <w:r w:rsidR="00D11FB8">
              <w:t>к</w:t>
            </w:r>
            <w:r>
              <w:t>лоттинго</w:t>
            </w:r>
            <w:r w:rsidR="00D11FB8">
              <w:t>вые</w:t>
            </w:r>
            <w:proofErr w:type="spellEnd"/>
            <w:r w:rsidR="00D11FB8">
              <w:t xml:space="preserve">, хромогенные, </w:t>
            </w:r>
            <w:proofErr w:type="spellStart"/>
            <w:r w:rsidR="00D11FB8">
              <w:t>иммунотурбидиметрические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ED3" w:rsidRDefault="00CB6ED3">
            <w:pPr>
              <w:widowControl w:val="0"/>
              <w:spacing w:after="200" w:line="276" w:lineRule="auto"/>
            </w:pPr>
            <w:r>
              <w:t>Соответствие</w:t>
            </w:r>
          </w:p>
        </w:tc>
      </w:tr>
      <w:tr w:rsidR="00CB6ED3" w:rsidTr="004E4E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ED3" w:rsidRDefault="00CB6ED3">
            <w:pPr>
              <w:widowControl w:val="0"/>
              <w:spacing w:after="200" w:line="276" w:lineRule="auto"/>
              <w:rPr>
                <w:b/>
              </w:rPr>
            </w:pPr>
            <w:r>
              <w:t>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ED3" w:rsidRDefault="00CB6ED3">
            <w:pPr>
              <w:widowControl w:val="0"/>
              <w:spacing w:after="200" w:line="276" w:lineRule="auto"/>
              <w:rPr>
                <w:rFonts w:ascii="Arial" w:eastAsia="Arial Unicode MS" w:hAnsi="Arial" w:cs="Arial"/>
                <w:b/>
                <w:kern w:val="1"/>
                <w:sz w:val="22"/>
                <w:szCs w:val="22"/>
              </w:rPr>
            </w:pPr>
            <w:r>
              <w:rPr>
                <w:b/>
              </w:rPr>
              <w:t>Технические данные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ED3" w:rsidRDefault="00CB6ED3">
            <w:pPr>
              <w:widowControl w:val="0"/>
              <w:snapToGrid w:val="0"/>
              <w:spacing w:after="200" w:line="276" w:lineRule="auto"/>
              <w:rPr>
                <w:rFonts w:ascii="Arial" w:eastAsia="Arial Unicode MS" w:hAnsi="Arial" w:cs="Arial"/>
                <w:b/>
                <w:kern w:val="1"/>
                <w:sz w:val="22"/>
                <w:szCs w:val="22"/>
              </w:rPr>
            </w:pPr>
          </w:p>
        </w:tc>
      </w:tr>
      <w:tr w:rsidR="00CB6ED3" w:rsidTr="004E4E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ED3" w:rsidRDefault="00CB6ED3">
            <w:pPr>
              <w:widowControl w:val="0"/>
              <w:spacing w:after="200" w:line="276" w:lineRule="auto"/>
            </w:pPr>
            <w:r>
              <w:t>3.1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ED3" w:rsidRDefault="00CB6ED3">
            <w:pPr>
              <w:widowControl w:val="0"/>
              <w:spacing w:after="200" w:line="276" w:lineRule="auto"/>
            </w:pPr>
            <w:r>
              <w:t>Открытая система с возможностью программирования новых тестов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ED3" w:rsidRDefault="00CB6ED3">
            <w:pPr>
              <w:widowControl w:val="0"/>
              <w:spacing w:after="200" w:line="276" w:lineRule="auto"/>
            </w:pPr>
            <w:r>
              <w:t>Соответствие</w:t>
            </w:r>
          </w:p>
        </w:tc>
      </w:tr>
      <w:tr w:rsidR="00CB6ED3" w:rsidTr="004E4E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ED3" w:rsidRDefault="00CB6ED3">
            <w:pPr>
              <w:widowControl w:val="0"/>
              <w:spacing w:after="200" w:line="276" w:lineRule="auto"/>
              <w:jc w:val="both"/>
            </w:pPr>
            <w:r>
              <w:t>3.2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ED3" w:rsidRDefault="00CB6ED3">
            <w:pPr>
              <w:jc w:val="both"/>
            </w:pPr>
            <w:r>
              <w:t>Одновременная загрузка  образцов, Не менее 37 проб</w:t>
            </w:r>
          </w:p>
          <w:p w:rsidR="00CB6ED3" w:rsidRDefault="00CB6ED3">
            <w:pPr>
              <w:jc w:val="both"/>
            </w:pPr>
            <w:r>
              <w:t>И</w:t>
            </w:r>
            <w:r w:rsidR="00D11FB8">
              <w:t>спользование первичных пробирок</w:t>
            </w:r>
          </w:p>
          <w:p w:rsidR="00CB6ED3" w:rsidRDefault="00CB6ED3">
            <w:r>
              <w:t>Возможность анализа STAT-проб</w:t>
            </w:r>
          </w:p>
          <w:p w:rsidR="00CB6ED3" w:rsidRDefault="00CB6ED3">
            <w:pPr>
              <w:widowControl w:val="0"/>
              <w:spacing w:after="200" w:line="276" w:lineRule="auto"/>
            </w:pPr>
            <w:r>
              <w:t>Автоматическое предварительное разведение проб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ED3" w:rsidRDefault="00CB6ED3">
            <w:pPr>
              <w:widowControl w:val="0"/>
              <w:spacing w:after="200" w:line="276" w:lineRule="auto"/>
            </w:pPr>
            <w:r>
              <w:t>Соответствие</w:t>
            </w:r>
          </w:p>
        </w:tc>
      </w:tr>
      <w:tr w:rsidR="00F907D7" w:rsidTr="004E4E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7D7" w:rsidRDefault="00F907D7">
            <w:pPr>
              <w:widowControl w:val="0"/>
              <w:spacing w:after="200" w:line="276" w:lineRule="auto"/>
              <w:jc w:val="both"/>
            </w:pPr>
            <w:r>
              <w:t>3.3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7D7" w:rsidRDefault="00F907D7">
            <w:pPr>
              <w:jc w:val="both"/>
            </w:pPr>
            <w:r>
              <w:t>Одновременная загрузка реактивов, не менее 9 позиций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7D7" w:rsidRDefault="00F907D7">
            <w:pPr>
              <w:widowControl w:val="0"/>
              <w:spacing w:after="200" w:line="276" w:lineRule="auto"/>
            </w:pPr>
            <w:r>
              <w:t>Соответствие</w:t>
            </w:r>
          </w:p>
        </w:tc>
      </w:tr>
      <w:tr w:rsidR="00CB6ED3" w:rsidTr="004E4E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ED3" w:rsidRDefault="00CB6ED3" w:rsidP="008E5784">
            <w:pPr>
              <w:widowControl w:val="0"/>
              <w:spacing w:after="200" w:line="276" w:lineRule="auto"/>
            </w:pPr>
            <w:r>
              <w:t>3.</w:t>
            </w:r>
            <w:r w:rsidR="00F907D7">
              <w:t>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ED3" w:rsidRDefault="00CB6ED3">
            <w:pPr>
              <w:widowControl w:val="0"/>
              <w:spacing w:after="200" w:line="276" w:lineRule="auto"/>
            </w:pPr>
            <w:r>
              <w:t>Кол</w:t>
            </w:r>
            <w:r w:rsidR="00F907D7">
              <w:t>ичество измерительных каналов, н</w:t>
            </w:r>
            <w:r>
              <w:t>е менее 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ED3" w:rsidRDefault="00CB6ED3">
            <w:pPr>
              <w:widowControl w:val="0"/>
              <w:spacing w:after="200" w:line="276" w:lineRule="auto"/>
            </w:pPr>
            <w:r>
              <w:t>Соответствие</w:t>
            </w:r>
          </w:p>
        </w:tc>
      </w:tr>
      <w:tr w:rsidR="00CB6ED3" w:rsidTr="004E4E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ED3" w:rsidRDefault="00CB6ED3" w:rsidP="008E5784">
            <w:pPr>
              <w:widowControl w:val="0"/>
              <w:spacing w:after="200" w:line="276" w:lineRule="auto"/>
            </w:pPr>
            <w:r>
              <w:t>3.</w:t>
            </w:r>
            <w:r w:rsidR="00F907D7">
              <w:t>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ED3" w:rsidRDefault="00CB6ED3">
            <w:pPr>
              <w:widowControl w:val="0"/>
              <w:spacing w:after="200" w:line="276" w:lineRule="auto"/>
            </w:pPr>
            <w:r>
              <w:t>Одноврем</w:t>
            </w:r>
            <w:r w:rsidR="00B36B56">
              <w:t>енная загрузка реакционных кювет</w:t>
            </w:r>
            <w:r w:rsidR="00F907D7">
              <w:t>, н</w:t>
            </w:r>
            <w:r>
              <w:t xml:space="preserve">е менее 50 реакционных </w:t>
            </w:r>
            <w:r w:rsidR="00F907D7">
              <w:t xml:space="preserve"> кювет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ED3" w:rsidRDefault="00CB6ED3">
            <w:pPr>
              <w:widowControl w:val="0"/>
              <w:spacing w:after="200" w:line="276" w:lineRule="auto"/>
            </w:pPr>
            <w:r>
              <w:t>Соответствие</w:t>
            </w:r>
          </w:p>
        </w:tc>
      </w:tr>
      <w:tr w:rsidR="00CB6ED3" w:rsidTr="004E4E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ED3" w:rsidRPr="00AB6982" w:rsidRDefault="00CB6ED3" w:rsidP="00F907D7">
            <w:pPr>
              <w:widowControl w:val="0"/>
              <w:spacing w:after="200" w:line="276" w:lineRule="auto"/>
              <w:rPr>
                <w:highlight w:val="red"/>
              </w:rPr>
            </w:pPr>
            <w:r w:rsidRPr="008E5784">
              <w:t>3.</w:t>
            </w:r>
            <w:r w:rsidR="00F907D7">
              <w:t>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784" w:rsidRDefault="008E5784">
            <w:pPr>
              <w:rPr>
                <w:highlight w:val="red"/>
              </w:rPr>
            </w:pPr>
          </w:p>
          <w:p w:rsidR="008E5784" w:rsidRPr="00F907D7" w:rsidRDefault="008E5784">
            <w:pPr>
              <w:rPr>
                <w:highlight w:val="red"/>
              </w:rPr>
            </w:pPr>
            <w:r w:rsidRPr="00F907D7">
              <w:t xml:space="preserve">Количество тестов </w:t>
            </w:r>
            <w:proofErr w:type="spellStart"/>
            <w:r w:rsidRPr="00F907D7">
              <w:t>протромбинового</w:t>
            </w:r>
            <w:proofErr w:type="spellEnd"/>
            <w:r w:rsidRPr="00F907D7">
              <w:t xml:space="preserve"> времени в час, не мене</w:t>
            </w:r>
            <w:r w:rsidR="002329F2">
              <w:t>е</w:t>
            </w:r>
            <w:r w:rsidR="00ED7C4C" w:rsidRPr="00F907D7">
              <w:t xml:space="preserve"> 100</w:t>
            </w:r>
          </w:p>
          <w:p w:rsidR="00CB6ED3" w:rsidRPr="00AB6982" w:rsidRDefault="00CB6ED3">
            <w:pPr>
              <w:rPr>
                <w:highlight w:val="red"/>
              </w:rPr>
            </w:pPr>
          </w:p>
          <w:p w:rsidR="00AB6982" w:rsidRPr="00AB6982" w:rsidRDefault="00AB6982" w:rsidP="00AB6982">
            <w:pPr>
              <w:rPr>
                <w:highlight w:val="red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ED3" w:rsidRPr="00AB6982" w:rsidRDefault="00CB6ED3">
            <w:pPr>
              <w:widowControl w:val="0"/>
              <w:spacing w:after="200" w:line="276" w:lineRule="auto"/>
              <w:rPr>
                <w:highlight w:val="red"/>
              </w:rPr>
            </w:pPr>
            <w:r w:rsidRPr="008E5784">
              <w:t>Соответствие</w:t>
            </w:r>
          </w:p>
        </w:tc>
      </w:tr>
      <w:tr w:rsidR="00CB6ED3" w:rsidTr="004E4E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ED3" w:rsidRDefault="00CB6ED3" w:rsidP="00F907D7">
            <w:pPr>
              <w:widowControl w:val="0"/>
              <w:spacing w:after="200" w:line="276" w:lineRule="auto"/>
            </w:pPr>
            <w:r>
              <w:t>3.</w:t>
            </w:r>
            <w:r w:rsidR="00F907D7">
              <w:t>7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ED3" w:rsidRDefault="00CB6ED3">
            <w:pPr>
              <w:widowControl w:val="0"/>
              <w:spacing w:after="200" w:line="276" w:lineRule="auto"/>
            </w:pPr>
            <w:r>
              <w:t xml:space="preserve">Управление прибором: </w:t>
            </w:r>
            <w:proofErr w:type="gramStart"/>
            <w:r>
              <w:t>ЖК дисплей</w:t>
            </w:r>
            <w:proofErr w:type="gramEnd"/>
            <w:r>
              <w:t xml:space="preserve"> и 19 кнопочная клавиатура</w:t>
            </w:r>
          </w:p>
          <w:p w:rsidR="00D11FB8" w:rsidRDefault="00D11FB8">
            <w:pPr>
              <w:widowControl w:val="0"/>
              <w:spacing w:after="200" w:line="276" w:lineRule="auto"/>
            </w:pPr>
            <w:r>
              <w:t>Возможность управления с внешнего компьютера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ED3" w:rsidRDefault="00CB6ED3">
            <w:pPr>
              <w:widowControl w:val="0"/>
              <w:spacing w:after="200" w:line="276" w:lineRule="auto"/>
            </w:pPr>
            <w:r>
              <w:t>Наличие</w:t>
            </w:r>
          </w:p>
        </w:tc>
      </w:tr>
      <w:tr w:rsidR="00220813" w:rsidTr="004E4E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813" w:rsidRDefault="00220813" w:rsidP="00995270">
            <w:pPr>
              <w:widowControl w:val="0"/>
              <w:spacing w:after="200" w:line="276" w:lineRule="auto"/>
            </w:pPr>
            <w:r>
              <w:t>3.8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813" w:rsidRDefault="00220813">
            <w:pPr>
              <w:widowControl w:val="0"/>
              <w:spacing w:after="200" w:line="276" w:lineRule="auto"/>
            </w:pPr>
            <w:r>
              <w:t>Программное обеспечение для управления с внешнего компьютера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813" w:rsidRDefault="00220813">
            <w:pPr>
              <w:widowControl w:val="0"/>
              <w:spacing w:after="200" w:line="276" w:lineRule="auto"/>
            </w:pPr>
            <w:r w:rsidRPr="00220813">
              <w:t>Наличие</w:t>
            </w:r>
          </w:p>
        </w:tc>
      </w:tr>
      <w:tr w:rsidR="00220813" w:rsidTr="004E4E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813" w:rsidRDefault="00220813" w:rsidP="00995270">
            <w:pPr>
              <w:widowControl w:val="0"/>
              <w:spacing w:after="200" w:line="276" w:lineRule="auto"/>
            </w:pPr>
            <w:r>
              <w:t>3.9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813" w:rsidRDefault="00220813">
            <w:pPr>
              <w:widowControl w:val="0"/>
              <w:spacing w:after="200" w:line="276" w:lineRule="auto"/>
            </w:pPr>
            <w:r>
              <w:t>База данных пациентов, не менее 1 000 000 результатов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813" w:rsidRDefault="00220813">
            <w:pPr>
              <w:widowControl w:val="0"/>
              <w:spacing w:after="200" w:line="276" w:lineRule="auto"/>
            </w:pPr>
            <w:r>
              <w:t>Соответствие</w:t>
            </w:r>
          </w:p>
        </w:tc>
      </w:tr>
      <w:tr w:rsidR="00220813" w:rsidTr="004E4E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813" w:rsidRDefault="00220813" w:rsidP="00995270">
            <w:pPr>
              <w:widowControl w:val="0"/>
              <w:spacing w:after="200" w:line="276" w:lineRule="auto"/>
            </w:pPr>
            <w:r>
              <w:t>3.10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813" w:rsidRDefault="00220813">
            <w:r>
              <w:t>База данных тестов, не менее 18 тестов</w:t>
            </w:r>
          </w:p>
          <w:p w:rsidR="00220813" w:rsidRDefault="00220813">
            <w:pPr>
              <w:widowControl w:val="0"/>
              <w:spacing w:after="200" w:line="276" w:lineRule="auto"/>
            </w:pPr>
            <w:r>
              <w:t>Возможность создания новых  и изменения существующих тестовых методик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813" w:rsidRDefault="00220813">
            <w:pPr>
              <w:widowControl w:val="0"/>
              <w:spacing w:after="200" w:line="276" w:lineRule="auto"/>
            </w:pPr>
            <w:r>
              <w:t>Соответствие</w:t>
            </w:r>
          </w:p>
        </w:tc>
      </w:tr>
      <w:tr w:rsidR="00220813" w:rsidTr="004E4E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813" w:rsidRDefault="00220813" w:rsidP="00995270">
            <w:pPr>
              <w:widowControl w:val="0"/>
              <w:spacing w:after="200" w:line="276" w:lineRule="auto"/>
            </w:pPr>
            <w:r>
              <w:t>3.11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813" w:rsidRDefault="00220813">
            <w:r>
              <w:t xml:space="preserve">Возможность подключения </w:t>
            </w:r>
            <w:proofErr w:type="gramStart"/>
            <w:r>
              <w:t>к</w:t>
            </w:r>
            <w:proofErr w:type="gramEnd"/>
            <w:r>
              <w:t xml:space="preserve"> ЛИС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813" w:rsidRDefault="00220813">
            <w:pPr>
              <w:widowControl w:val="0"/>
              <w:spacing w:after="200" w:line="276" w:lineRule="auto"/>
            </w:pPr>
            <w:r w:rsidRPr="00220813">
              <w:t>Соответствие</w:t>
            </w:r>
          </w:p>
        </w:tc>
      </w:tr>
      <w:tr w:rsidR="00220813" w:rsidTr="004E4E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813" w:rsidRDefault="00220813" w:rsidP="00995270">
            <w:pPr>
              <w:widowControl w:val="0"/>
              <w:spacing w:after="200" w:line="276" w:lineRule="auto"/>
            </w:pPr>
            <w:r>
              <w:t>3.12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813" w:rsidRDefault="00220813">
            <w:pPr>
              <w:widowControl w:val="0"/>
              <w:spacing w:after="200" w:line="276" w:lineRule="auto"/>
            </w:pPr>
            <w:r>
              <w:t>Внешний принтер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813" w:rsidRDefault="00220813">
            <w:pPr>
              <w:widowControl w:val="0"/>
              <w:spacing w:after="200" w:line="276" w:lineRule="auto"/>
            </w:pPr>
            <w:r>
              <w:t>Наличие</w:t>
            </w:r>
          </w:p>
        </w:tc>
      </w:tr>
      <w:tr w:rsidR="00220813" w:rsidTr="004E4E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813" w:rsidRDefault="00220813" w:rsidP="00995270">
            <w:pPr>
              <w:widowControl w:val="0"/>
              <w:spacing w:after="200" w:line="276" w:lineRule="auto"/>
            </w:pPr>
            <w:r>
              <w:t>3.14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813" w:rsidRDefault="00220813">
            <w:pPr>
              <w:widowControl w:val="0"/>
              <w:spacing w:after="200" w:line="276" w:lineRule="auto"/>
            </w:pPr>
            <w:r>
              <w:t>Электропитание 220±22</w:t>
            </w:r>
            <w:proofErr w:type="gramStart"/>
            <w:r>
              <w:t xml:space="preserve"> В</w:t>
            </w:r>
            <w:proofErr w:type="gramEnd"/>
            <w:r>
              <w:t>, 50 Гц.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813" w:rsidRDefault="00220813">
            <w:pPr>
              <w:widowControl w:val="0"/>
              <w:spacing w:after="200" w:line="276" w:lineRule="auto"/>
            </w:pPr>
            <w:r>
              <w:t>Соответствие</w:t>
            </w:r>
          </w:p>
        </w:tc>
      </w:tr>
      <w:tr w:rsidR="00220813" w:rsidTr="004E4E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813" w:rsidRDefault="00220813" w:rsidP="00995270">
            <w:pPr>
              <w:widowControl w:val="0"/>
              <w:spacing w:after="200" w:line="276" w:lineRule="auto"/>
            </w:pPr>
            <w:r>
              <w:t>3.15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813" w:rsidRDefault="00220813">
            <w:pPr>
              <w:widowControl w:val="0"/>
              <w:spacing w:after="200" w:line="276" w:lineRule="auto"/>
            </w:pPr>
            <w:r>
              <w:t>Внешний интерфейс типа RS 232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813" w:rsidRDefault="00220813">
            <w:pPr>
              <w:widowControl w:val="0"/>
              <w:spacing w:after="200" w:line="276" w:lineRule="auto"/>
            </w:pPr>
            <w:r>
              <w:t>Наличие</w:t>
            </w:r>
          </w:p>
        </w:tc>
      </w:tr>
      <w:tr w:rsidR="00220813" w:rsidTr="004E4E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813" w:rsidRDefault="00220813" w:rsidP="00995270">
            <w:pPr>
              <w:widowControl w:val="0"/>
              <w:spacing w:after="200" w:line="276" w:lineRule="auto"/>
            </w:pPr>
            <w:r>
              <w:lastRenderedPageBreak/>
              <w:t>3.16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813" w:rsidRDefault="00220813" w:rsidP="00056042">
            <w:pPr>
              <w:suppressAutoHyphens w:val="0"/>
            </w:pPr>
            <w:r w:rsidRPr="00CC211B">
              <w:t>Стартовый набор реагентов (не менее): ПВ – 500 тестов; АПТВ (</w:t>
            </w:r>
            <w:proofErr w:type="spellStart"/>
            <w:r w:rsidRPr="00CC211B">
              <w:t>жидк</w:t>
            </w:r>
            <w:proofErr w:type="spellEnd"/>
            <w:r w:rsidRPr="00CC211B">
              <w:t xml:space="preserve">.)  – 250 тестов; фибриноген для работы с цельной плазмой – 250 тестов; калибратор фибриногена – 1 набор; </w:t>
            </w:r>
            <w:proofErr w:type="spellStart"/>
            <w:r w:rsidRPr="00CC211B">
              <w:t>а</w:t>
            </w:r>
            <w:proofErr w:type="gramStart"/>
            <w:r w:rsidRPr="00CC211B">
              <w:t>к</w:t>
            </w:r>
            <w:proofErr w:type="spellEnd"/>
            <w:r w:rsidRPr="00CC211B">
              <w:t>-</w:t>
            </w:r>
            <w:proofErr w:type="gramEnd"/>
            <w:r w:rsidRPr="00CC211B">
              <w:t xml:space="preserve"> калибратор - 1 набор; </w:t>
            </w:r>
            <w:proofErr w:type="spellStart"/>
            <w:r w:rsidRPr="00CC211B">
              <w:t>ак-контроль-н</w:t>
            </w:r>
            <w:proofErr w:type="spellEnd"/>
            <w:r w:rsidRPr="00CC211B">
              <w:t xml:space="preserve"> – 1 набор; </w:t>
            </w:r>
            <w:proofErr w:type="spellStart"/>
            <w:r w:rsidRPr="00CC211B">
              <w:t>ак-контроль-п</w:t>
            </w:r>
            <w:proofErr w:type="spellEnd"/>
            <w:r w:rsidRPr="00CC211B">
              <w:t xml:space="preserve"> – 1 набор; </w:t>
            </w:r>
            <w:proofErr w:type="spellStart"/>
            <w:r w:rsidR="00056042">
              <w:t>D-димер</w:t>
            </w:r>
            <w:proofErr w:type="spellEnd"/>
            <w:r w:rsidR="00056042">
              <w:t xml:space="preserve"> – 200 тестов; </w:t>
            </w:r>
            <w:proofErr w:type="spellStart"/>
            <w:r w:rsidR="00056042">
              <w:t>D-димер-контроль</w:t>
            </w:r>
            <w:proofErr w:type="spellEnd"/>
            <w:r w:rsidR="00056042">
              <w:t xml:space="preserve"> – 1 набор; </w:t>
            </w:r>
            <w:r w:rsidRPr="00CC211B">
              <w:t>термобумага – 1 шт.; очищающий раствор ОР-250Т по ТУ 9398-247-45399867-2006 канистра емкостью 250 мл – 1 шт.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813" w:rsidRDefault="00220813">
            <w:pPr>
              <w:widowControl w:val="0"/>
              <w:spacing w:after="200" w:line="276" w:lineRule="auto"/>
            </w:pPr>
            <w:r>
              <w:t>Наличие</w:t>
            </w:r>
          </w:p>
        </w:tc>
      </w:tr>
      <w:tr w:rsidR="00220813" w:rsidTr="004E4E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813" w:rsidRDefault="00220813" w:rsidP="00F907D7">
            <w:pPr>
              <w:widowControl w:val="0"/>
              <w:spacing w:after="200" w:line="276" w:lineRule="auto"/>
            </w:pPr>
            <w:r>
              <w:t>3.17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813" w:rsidRPr="00A95107" w:rsidRDefault="00220813">
            <w:pPr>
              <w:spacing w:after="200" w:line="276" w:lineRule="auto"/>
              <w:rPr>
                <w:rFonts w:cs="Arial"/>
              </w:rPr>
            </w:pPr>
            <w:r w:rsidRPr="00A95107">
              <w:t xml:space="preserve">Стартовый набор </w:t>
            </w:r>
            <w:r w:rsidR="00056042">
              <w:t>расходных материалов не менее 12</w:t>
            </w:r>
            <w:r w:rsidRPr="00A95107">
              <w:t>00 анализов:</w:t>
            </w:r>
          </w:p>
          <w:p w:rsidR="00220813" w:rsidRPr="00031A10" w:rsidRDefault="00220813" w:rsidP="00403E1A">
            <w:pPr>
              <w:autoSpaceDE w:val="0"/>
              <w:snapToGrid w:val="0"/>
              <w:jc w:val="both"/>
            </w:pPr>
            <w:r w:rsidRPr="00031A10">
              <w:t xml:space="preserve">Медицинское изделие. </w:t>
            </w:r>
          </w:p>
          <w:p w:rsidR="00220813" w:rsidRPr="00031A10" w:rsidRDefault="00220813" w:rsidP="00403E1A">
            <w:pPr>
              <w:autoSpaceDE w:val="0"/>
              <w:snapToGrid w:val="0"/>
              <w:jc w:val="both"/>
            </w:pPr>
            <w:r w:rsidRPr="00031A10">
              <w:t>Пластиковая прозрачная одноразовая кювета для размещения исследуемых образцов и проведения анализов.</w:t>
            </w:r>
          </w:p>
          <w:p w:rsidR="00220813" w:rsidRPr="00077589" w:rsidRDefault="00220813" w:rsidP="00403E1A">
            <w:pPr>
              <w:autoSpaceDE w:val="0"/>
              <w:snapToGrid w:val="0"/>
              <w:jc w:val="both"/>
            </w:pPr>
            <w:r w:rsidRPr="00077589">
              <w:t xml:space="preserve">Габаритные размеры: </w:t>
            </w:r>
          </w:p>
          <w:p w:rsidR="00220813" w:rsidRPr="00077589" w:rsidRDefault="00220813" w:rsidP="00403E1A">
            <w:pPr>
              <w:pStyle w:val="aa"/>
            </w:pPr>
            <w:r w:rsidRPr="00077589">
              <w:t xml:space="preserve">- высота кюветы </w:t>
            </w:r>
            <w:proofErr w:type="gramStart"/>
            <w:r w:rsidRPr="00077589">
              <w:rPr>
                <w:lang w:val="en-US"/>
              </w:rPr>
              <w:t>h</w:t>
            </w:r>
            <w:proofErr w:type="gramEnd"/>
            <w:r w:rsidRPr="00077589">
              <w:rPr>
                <w:vertAlign w:val="subscript"/>
              </w:rPr>
              <w:t xml:space="preserve">к,  - </w:t>
            </w:r>
            <w:r w:rsidRPr="00077589">
              <w:t xml:space="preserve"> 25,2</w:t>
            </w:r>
            <w:r w:rsidRPr="00077589">
              <w:sym w:font="Symbol" w:char="F0B1"/>
            </w:r>
            <w:r w:rsidRPr="00077589">
              <w:t xml:space="preserve">0,1 мм </w:t>
            </w:r>
          </w:p>
          <w:p w:rsidR="00220813" w:rsidRPr="00077589" w:rsidRDefault="00220813" w:rsidP="00403E1A">
            <w:pPr>
              <w:autoSpaceDE w:val="0"/>
              <w:snapToGrid w:val="0"/>
              <w:jc w:val="both"/>
            </w:pPr>
            <w:r w:rsidRPr="00077589">
              <w:t xml:space="preserve">- диаметр кюветы </w:t>
            </w:r>
            <w:proofErr w:type="spellStart"/>
            <w:r w:rsidRPr="00077589">
              <w:rPr>
                <w:lang w:val="en-US"/>
              </w:rPr>
              <w:t>d</w:t>
            </w:r>
            <w:r w:rsidRPr="00077589">
              <w:rPr>
                <w:vertAlign w:val="subscript"/>
                <w:lang w:val="en-US"/>
              </w:rPr>
              <w:t>max</w:t>
            </w:r>
            <w:proofErr w:type="spellEnd"/>
            <w:r w:rsidRPr="00077589">
              <w:t xml:space="preserve">  - 14</w:t>
            </w:r>
            <w:r w:rsidRPr="00077589">
              <w:sym w:font="Symbol" w:char="F0B1"/>
            </w:r>
            <w:r w:rsidRPr="00077589">
              <w:t>0,2 мм</w:t>
            </w:r>
          </w:p>
          <w:p w:rsidR="00220813" w:rsidRPr="00077589" w:rsidRDefault="00220813" w:rsidP="00403E1A">
            <w:pPr>
              <w:autoSpaceDE w:val="0"/>
              <w:snapToGrid w:val="0"/>
              <w:jc w:val="both"/>
            </w:pPr>
            <w:r w:rsidRPr="00077589">
              <w:t xml:space="preserve">- диаметр посадочный кюветы </w:t>
            </w:r>
            <w:proofErr w:type="gramStart"/>
            <w:r w:rsidRPr="00077589">
              <w:rPr>
                <w:lang w:val="en-US"/>
              </w:rPr>
              <w:t>d</w:t>
            </w:r>
            <w:proofErr w:type="spellStart"/>
            <w:proofErr w:type="gramEnd"/>
            <w:r w:rsidRPr="00077589">
              <w:rPr>
                <w:vertAlign w:val="subscript"/>
              </w:rPr>
              <w:t>пос</w:t>
            </w:r>
            <w:proofErr w:type="spellEnd"/>
            <w:r w:rsidRPr="00077589">
              <w:t xml:space="preserve">  - 11,3-0,1 мм</w:t>
            </w:r>
          </w:p>
          <w:p w:rsidR="00220813" w:rsidRPr="00077589" w:rsidRDefault="00220813" w:rsidP="00403E1A">
            <w:pPr>
              <w:autoSpaceDE w:val="0"/>
              <w:snapToGrid w:val="0"/>
              <w:jc w:val="both"/>
            </w:pPr>
            <w:r w:rsidRPr="00077589">
              <w:t>- диаметр дна кюветы не менее 8,4мм</w:t>
            </w:r>
          </w:p>
          <w:p w:rsidR="00220813" w:rsidRPr="00077589" w:rsidRDefault="00220813" w:rsidP="00403E1A">
            <w:pPr>
              <w:autoSpaceDE w:val="0"/>
              <w:snapToGrid w:val="0"/>
              <w:jc w:val="both"/>
            </w:pPr>
            <w:r w:rsidRPr="00077589">
              <w:t>- диаметр измерительной части кюветы на высоте 2,5 мм от дна не менее 8,5 мм</w:t>
            </w:r>
          </w:p>
          <w:p w:rsidR="00220813" w:rsidRDefault="00056042">
            <w:pPr>
              <w:widowControl w:val="0"/>
              <w:spacing w:after="200" w:line="276" w:lineRule="auto"/>
            </w:pPr>
            <w:r>
              <w:rPr>
                <w:rFonts w:cs="Arial"/>
              </w:rPr>
              <w:t>(не менее) 12</w:t>
            </w:r>
            <w:r w:rsidR="00220813" w:rsidRPr="00A95107">
              <w:rPr>
                <w:rFonts w:cs="Arial"/>
              </w:rPr>
              <w:t>00 шт.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813" w:rsidRDefault="00220813">
            <w:pPr>
              <w:widowControl w:val="0"/>
              <w:spacing w:after="200" w:line="276" w:lineRule="auto"/>
            </w:pPr>
            <w:r>
              <w:t>Наличие</w:t>
            </w:r>
          </w:p>
        </w:tc>
      </w:tr>
      <w:tr w:rsidR="00220813" w:rsidTr="004E4E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813" w:rsidRDefault="00220813" w:rsidP="00F907D7">
            <w:pPr>
              <w:widowControl w:val="0"/>
              <w:spacing w:after="200" w:line="276" w:lineRule="auto"/>
            </w:pPr>
            <w:r>
              <w:t>3.18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813" w:rsidRDefault="00220813">
            <w:pPr>
              <w:widowControl w:val="0"/>
              <w:spacing w:after="200" w:line="276" w:lineRule="auto"/>
            </w:pPr>
            <w:r>
              <w:t>Источник бесперебойного питания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813" w:rsidRDefault="00220813">
            <w:pPr>
              <w:widowControl w:val="0"/>
              <w:spacing w:after="200" w:line="276" w:lineRule="auto"/>
            </w:pPr>
            <w:r>
              <w:t>Наличие</w:t>
            </w:r>
          </w:p>
        </w:tc>
      </w:tr>
      <w:tr w:rsidR="00220813" w:rsidTr="004E4E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813" w:rsidRDefault="00220813">
            <w:pPr>
              <w:widowControl w:val="0"/>
              <w:spacing w:after="200" w:line="276" w:lineRule="auto"/>
            </w:pPr>
            <w:r>
              <w:t>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813" w:rsidRDefault="00220813">
            <w:pPr>
              <w:widowControl w:val="0"/>
              <w:spacing w:after="200" w:line="276" w:lineRule="auto"/>
            </w:pPr>
            <w:r>
              <w:t>Обучение медицинского персонала на рабочем месте не менее 3 человек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813" w:rsidRDefault="00220813">
            <w:pPr>
              <w:widowControl w:val="0"/>
              <w:spacing w:after="200" w:line="276" w:lineRule="auto"/>
            </w:pPr>
            <w:r>
              <w:t>Наличие</w:t>
            </w:r>
          </w:p>
        </w:tc>
      </w:tr>
      <w:tr w:rsidR="00220813" w:rsidTr="004E4E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813" w:rsidRDefault="00220813">
            <w:pPr>
              <w:widowControl w:val="0"/>
              <w:spacing w:after="200" w:line="276" w:lineRule="auto"/>
            </w:pPr>
            <w:r>
              <w:t>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813" w:rsidRDefault="00220813" w:rsidP="00A95107">
            <w:pPr>
              <w:widowControl w:val="0"/>
              <w:spacing w:after="200" w:line="276" w:lineRule="auto"/>
            </w:pPr>
            <w:r w:rsidRPr="00516DC6">
              <w:t xml:space="preserve">Гарантийный срок эксплуатации анализатора – 12 месяцев со дня ввода в </w:t>
            </w:r>
            <w:proofErr w:type="spellStart"/>
            <w:proofErr w:type="gramStart"/>
            <w:r w:rsidRPr="00516DC6">
              <w:t>эксплуата-цию</w:t>
            </w:r>
            <w:proofErr w:type="spellEnd"/>
            <w:proofErr w:type="gram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813" w:rsidRDefault="00220813">
            <w:pPr>
              <w:widowControl w:val="0"/>
              <w:spacing w:after="200" w:line="276" w:lineRule="auto"/>
            </w:pPr>
            <w:r>
              <w:t>Соответствие</w:t>
            </w:r>
          </w:p>
        </w:tc>
      </w:tr>
      <w:tr w:rsidR="00220813" w:rsidTr="004E4E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813" w:rsidRDefault="00220813">
            <w:pPr>
              <w:widowControl w:val="0"/>
              <w:spacing w:after="200" w:line="276" w:lineRule="auto"/>
            </w:pPr>
            <w:r>
              <w:t>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813" w:rsidRDefault="00220813">
            <w:pPr>
              <w:widowControl w:val="0"/>
              <w:spacing w:after="200" w:line="276" w:lineRule="auto"/>
            </w:pPr>
            <w:r>
              <w:t xml:space="preserve">Сервисная служба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813" w:rsidRDefault="00220813">
            <w:pPr>
              <w:widowControl w:val="0"/>
              <w:spacing w:after="200" w:line="276" w:lineRule="auto"/>
            </w:pPr>
            <w:r>
              <w:t>Наличие</w:t>
            </w:r>
          </w:p>
        </w:tc>
      </w:tr>
      <w:tr w:rsidR="00220813" w:rsidTr="004E4E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813" w:rsidRDefault="00220813">
            <w:pPr>
              <w:widowControl w:val="0"/>
              <w:spacing w:after="200" w:line="276" w:lineRule="auto"/>
            </w:pPr>
            <w:r>
              <w:t>7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813" w:rsidRDefault="00220813" w:rsidP="00077589">
            <w:pPr>
              <w:widowControl w:val="0"/>
              <w:spacing w:after="200" w:line="276" w:lineRule="auto"/>
            </w:pPr>
            <w:r>
              <w:t>Год выпуска прибора не ранее 2020 года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813" w:rsidRDefault="00220813">
            <w:pPr>
              <w:widowControl w:val="0"/>
              <w:spacing w:after="200" w:line="276" w:lineRule="auto"/>
            </w:pPr>
            <w:r>
              <w:t>Соответствие</w:t>
            </w:r>
          </w:p>
        </w:tc>
      </w:tr>
      <w:tr w:rsidR="00220813" w:rsidTr="004E4E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813" w:rsidRDefault="00220813">
            <w:pPr>
              <w:widowControl w:val="0"/>
              <w:spacing w:after="200" w:line="276" w:lineRule="auto"/>
            </w:pPr>
            <w:r>
              <w:t>8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813" w:rsidRDefault="00220813">
            <w:pPr>
              <w:widowControl w:val="0"/>
              <w:spacing w:after="200" w:line="276" w:lineRule="auto"/>
            </w:pPr>
            <w:r>
              <w:t>Регистрационное удостоверение МЗ РФ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813" w:rsidRDefault="00220813">
            <w:pPr>
              <w:widowControl w:val="0"/>
              <w:spacing w:after="200" w:line="276" w:lineRule="auto"/>
            </w:pPr>
            <w:r>
              <w:t>Наличие</w:t>
            </w:r>
          </w:p>
        </w:tc>
      </w:tr>
      <w:tr w:rsidR="00220813" w:rsidTr="004E4E0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813" w:rsidRDefault="00220813">
            <w:pPr>
              <w:widowControl w:val="0"/>
              <w:spacing w:after="200" w:line="276" w:lineRule="auto"/>
            </w:pPr>
            <w:r>
              <w:t>9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813" w:rsidRDefault="00220813">
            <w:pPr>
              <w:widowControl w:val="0"/>
              <w:spacing w:after="200" w:line="276" w:lineRule="auto"/>
            </w:pPr>
            <w:r>
              <w:t>Инструкция на русском языке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813" w:rsidRDefault="00220813">
            <w:pPr>
              <w:widowControl w:val="0"/>
              <w:spacing w:after="200" w:line="276" w:lineRule="auto"/>
            </w:pPr>
            <w:r>
              <w:t>Наличие</w:t>
            </w:r>
          </w:p>
        </w:tc>
      </w:tr>
    </w:tbl>
    <w:p w:rsidR="00CB6ED3" w:rsidRDefault="00CB6ED3">
      <w:pPr>
        <w:ind w:firstLine="432"/>
        <w:jc w:val="center"/>
        <w:rPr>
          <w:sz w:val="22"/>
          <w:szCs w:val="22"/>
        </w:rPr>
      </w:pPr>
    </w:p>
    <w:p w:rsidR="00FF1018" w:rsidRDefault="00FF1018">
      <w:pPr>
        <w:ind w:firstLine="432"/>
        <w:jc w:val="center"/>
        <w:rPr>
          <w:sz w:val="22"/>
          <w:szCs w:val="22"/>
        </w:rPr>
      </w:pPr>
      <w:r w:rsidRPr="00FF1018">
        <w:rPr>
          <w:sz w:val="24"/>
          <w:szCs w:val="24"/>
        </w:rPr>
        <w:t xml:space="preserve">Согласовано __________________ </w:t>
      </w:r>
      <w:r w:rsidR="00F509CE">
        <w:rPr>
          <w:sz w:val="24"/>
          <w:szCs w:val="24"/>
        </w:rPr>
        <w:t>Ибрагимова О.А</w:t>
      </w:r>
      <w:r>
        <w:rPr>
          <w:sz w:val="24"/>
          <w:szCs w:val="24"/>
        </w:rPr>
        <w:t>.</w:t>
      </w:r>
    </w:p>
    <w:sectPr w:rsidR="00FF1018">
      <w:pgSz w:w="11906" w:h="16838"/>
      <w:pgMar w:top="851" w:right="1133" w:bottom="851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..%2"/>
      <w:lvlJc w:val="left"/>
      <w:pPr>
        <w:tabs>
          <w:tab w:val="num" w:pos="971"/>
        </w:tabs>
        <w:ind w:left="971" w:hanging="54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A16888"/>
    <w:rsid w:val="00031A10"/>
    <w:rsid w:val="00056042"/>
    <w:rsid w:val="00077589"/>
    <w:rsid w:val="000B00A9"/>
    <w:rsid w:val="000D194E"/>
    <w:rsid w:val="001477C5"/>
    <w:rsid w:val="00172481"/>
    <w:rsid w:val="00194C04"/>
    <w:rsid w:val="001B6959"/>
    <w:rsid w:val="00220813"/>
    <w:rsid w:val="002329F2"/>
    <w:rsid w:val="003365F1"/>
    <w:rsid w:val="00366446"/>
    <w:rsid w:val="003A0AAB"/>
    <w:rsid w:val="00403E1A"/>
    <w:rsid w:val="00447E32"/>
    <w:rsid w:val="004E4E09"/>
    <w:rsid w:val="004F5188"/>
    <w:rsid w:val="00516DC6"/>
    <w:rsid w:val="00663AA6"/>
    <w:rsid w:val="006B5ABA"/>
    <w:rsid w:val="006C1C7F"/>
    <w:rsid w:val="007402FD"/>
    <w:rsid w:val="007E1963"/>
    <w:rsid w:val="008E5784"/>
    <w:rsid w:val="009849C6"/>
    <w:rsid w:val="00995270"/>
    <w:rsid w:val="009A23E5"/>
    <w:rsid w:val="00A16888"/>
    <w:rsid w:val="00A9077D"/>
    <w:rsid w:val="00A95107"/>
    <w:rsid w:val="00AB6982"/>
    <w:rsid w:val="00AE78BF"/>
    <w:rsid w:val="00B141FE"/>
    <w:rsid w:val="00B36B56"/>
    <w:rsid w:val="00B97537"/>
    <w:rsid w:val="00BD34DA"/>
    <w:rsid w:val="00C113EE"/>
    <w:rsid w:val="00C16C58"/>
    <w:rsid w:val="00C43346"/>
    <w:rsid w:val="00C955BF"/>
    <w:rsid w:val="00CB6ED3"/>
    <w:rsid w:val="00CC211B"/>
    <w:rsid w:val="00D11FB8"/>
    <w:rsid w:val="00ED7C4C"/>
    <w:rsid w:val="00F509CE"/>
    <w:rsid w:val="00F907D7"/>
    <w:rsid w:val="00FF1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pPr>
      <w:keepNext/>
      <w:widowControl w:val="0"/>
      <w:tabs>
        <w:tab w:val="num" w:pos="971"/>
      </w:tabs>
      <w:ind w:left="971" w:hanging="540"/>
      <w:jc w:val="both"/>
      <w:outlineLvl w:val="1"/>
    </w:pPr>
    <w:rPr>
      <w:rFonts w:ascii="Arial" w:eastAsia="Arial Unicode MS" w:hAnsi="Arial" w:cs="Arial"/>
      <w:b/>
      <w:kern w:val="1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i w:val="0"/>
      <w:strike w:val="0"/>
      <w:dstrike w:val="0"/>
      <w:sz w:val="20"/>
      <w:u w:val="no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b w:val="0"/>
      <w:i w:val="0"/>
      <w:sz w:val="20"/>
      <w:u w:val="none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eastAsia="Times New Roman" w:hAnsi="Symbol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eastAsia="Times New Roman" w:hAnsi="Symbol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eastAsia="Times New Roman" w:hAnsi="Symbol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8">
    <w:name w:val="Основной шрифт абзаца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7">
    <w:name w:val="Основной шрифт абзаца7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6">
    <w:name w:val="Основной шрифт абзаца6"/>
  </w:style>
  <w:style w:type="character" w:customStyle="1" w:styleId="WW-Absatz-Standardschriftart11111111111111111111">
    <w:name w:val="WW-Absatz-Standardschriftart11111111111111111111"/>
  </w:style>
  <w:style w:type="character" w:customStyle="1" w:styleId="5">
    <w:name w:val="Основной шрифт абзаца5"/>
  </w:style>
  <w:style w:type="character" w:customStyle="1" w:styleId="WW-Absatz-Standardschriftart111111111111111111111">
    <w:name w:val="WW-Absatz-Standardschriftart111111111111111111111"/>
  </w:style>
  <w:style w:type="character" w:customStyle="1" w:styleId="4">
    <w:name w:val="Основной шрифт абзаца4"/>
  </w:style>
  <w:style w:type="character" w:customStyle="1" w:styleId="WW-Absatz-Standardschriftart1111111111111111111111">
    <w:name w:val="WW-Absatz-Standardschriftart1111111111111111111111"/>
  </w:style>
  <w:style w:type="character" w:customStyle="1" w:styleId="3">
    <w:name w:val="Основной шрифт абзаца3"/>
  </w:style>
  <w:style w:type="character" w:customStyle="1" w:styleId="WW-Absatz-Standardschriftart11111111111111111111111">
    <w:name w:val="WW-Absatz-Standardschriftart11111111111111111111111"/>
  </w:style>
  <w:style w:type="character" w:customStyle="1" w:styleId="20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wmi-callto">
    <w:name w:val="wmi-callto"/>
  </w:style>
  <w:style w:type="character" w:styleId="a4">
    <w:name w:val="Hyperlink"/>
    <w:rPr>
      <w:color w:val="000080"/>
      <w:u w:val="single"/>
    </w:rPr>
  </w:style>
  <w:style w:type="character" w:customStyle="1" w:styleId="21">
    <w:name w:val="Заголовок 2 Знак"/>
    <w:rPr>
      <w:rFonts w:ascii="Arial" w:eastAsia="Arial Unicode MS" w:hAnsi="Arial" w:cs="Arial"/>
      <w:b/>
      <w:kern w:val="1"/>
      <w:sz w:val="22"/>
      <w:szCs w:val="24"/>
    </w:rPr>
  </w:style>
  <w:style w:type="character" w:styleId="a5">
    <w:name w:val="Intense Emphasis"/>
    <w:qFormat/>
    <w:rPr>
      <w:b/>
      <w:bCs/>
      <w:i/>
      <w:iCs/>
      <w:color w:val="4F81BD"/>
    </w:rPr>
  </w:style>
  <w:style w:type="paragraph" w:styleId="a6">
    <w:name w:val="Title"/>
    <w:aliases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Tahoma"/>
    </w:rPr>
  </w:style>
  <w:style w:type="paragraph" w:customStyle="1" w:styleId="80">
    <w:name w:val="Название8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Tahoma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12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styleId="a9">
    <w:name w:val="Body Text Indent"/>
    <w:basedOn w:val="a"/>
    <w:pPr>
      <w:ind w:firstLine="431"/>
      <w:jc w:val="both"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No Spacing"/>
    <w:qFormat/>
    <w:pPr>
      <w:suppressAutoHyphens/>
    </w:pPr>
    <w:rPr>
      <w:lang w:eastAsia="ar-SA"/>
    </w:rPr>
  </w:style>
  <w:style w:type="paragraph" w:customStyle="1" w:styleId="210">
    <w:name w:val="Основной текст 21"/>
    <w:basedOn w:val="a"/>
    <w:pPr>
      <w:widowControl w:val="0"/>
      <w:ind w:firstLine="720"/>
      <w:jc w:val="both"/>
    </w:pPr>
    <w:rPr>
      <w:rFonts w:ascii="Arial" w:eastAsia="Arial Unicode MS" w:hAnsi="Arial" w:cs="Arial"/>
      <w:kern w:val="1"/>
      <w:sz w:val="24"/>
      <w:szCs w:val="24"/>
    </w:rPr>
  </w:style>
  <w:style w:type="paragraph" w:styleId="ad">
    <w:name w:val="Normal (Web)"/>
    <w:basedOn w:val="a"/>
    <w:pPr>
      <w:suppressAutoHyphens w:val="0"/>
      <w:spacing w:before="100" w:after="100"/>
    </w:pPr>
    <w:rPr>
      <w:sz w:val="24"/>
      <w:szCs w:val="24"/>
    </w:rPr>
  </w:style>
  <w:style w:type="paragraph" w:customStyle="1" w:styleId="24">
    <w:name w:val="Стиль2"/>
    <w:basedOn w:val="a"/>
    <w:pPr>
      <w:suppressAutoHyphens w:val="0"/>
    </w:pPr>
    <w:rPr>
      <w:sz w:val="24"/>
      <w:szCs w:val="24"/>
    </w:rPr>
  </w:style>
  <w:style w:type="paragraph" w:customStyle="1" w:styleId="13">
    <w:name w:val="Обычный1"/>
    <w:uiPriority w:val="34"/>
    <w:qFormat/>
    <w:rsid w:val="00FF1018"/>
    <w:rPr>
      <w:sz w:val="24"/>
    </w:rPr>
  </w:style>
  <w:style w:type="paragraph" w:customStyle="1" w:styleId="14">
    <w:name w:val="Без интервала1"/>
    <w:rsid w:val="00FF1018"/>
    <w:pPr>
      <w:suppressAutoHyphens/>
      <w:spacing w:line="100" w:lineRule="atLeast"/>
    </w:pPr>
    <w:rPr>
      <w:rFonts w:ascii="Calibri" w:eastAsia="Calibri" w:hAnsi="Calibri"/>
      <w:sz w:val="22"/>
      <w:szCs w:val="22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17248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7248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№</vt:lpstr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№</dc:title>
  <dc:creator>Оксана</dc:creator>
  <cp:lastModifiedBy>user</cp:lastModifiedBy>
  <cp:revision>1</cp:revision>
  <cp:lastPrinted>2021-09-21T11:42:00Z</cp:lastPrinted>
  <dcterms:created xsi:type="dcterms:W3CDTF">2021-09-16T13:01:00Z</dcterms:created>
  <dcterms:modified xsi:type="dcterms:W3CDTF">2021-09-21T12:20:00Z</dcterms:modified>
</cp:coreProperties>
</file>