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EC1288" w:rsidRPr="00836F35" w:rsidTr="00A91ABA">
        <w:trPr>
          <w:jc w:val="center"/>
        </w:trPr>
        <w:tc>
          <w:tcPr>
            <w:tcW w:w="4785" w:type="dxa"/>
          </w:tcPr>
          <w:p w:rsidR="00EC1288" w:rsidRPr="00836F35" w:rsidRDefault="00EC1288" w:rsidP="00A91AB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EC1288" w:rsidRPr="002C4510" w:rsidRDefault="00EC1288" w:rsidP="00A91ABA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EC1288" w:rsidRPr="002C4510" w:rsidRDefault="00EC1288" w:rsidP="00A91ABA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EC1288" w:rsidRPr="002C4510" w:rsidRDefault="00EC1288" w:rsidP="00A91ABA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EC1288" w:rsidRPr="002C4510" w:rsidRDefault="00EC1288" w:rsidP="00A91ABA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EC1288" w:rsidRPr="002C4510" w:rsidRDefault="00EC1288" w:rsidP="00A91ABA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EC1288" w:rsidRPr="002C4510" w:rsidRDefault="00EC1288" w:rsidP="00A91ABA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EC1288" w:rsidRPr="002C4510" w:rsidRDefault="00EC1288" w:rsidP="00A91ABA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1288" w:rsidRPr="002C4510" w:rsidRDefault="00EC1288" w:rsidP="00A91ABA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EC1288" w:rsidRPr="002C4510" w:rsidRDefault="00EC1288" w:rsidP="00A91AB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EC1288" w:rsidRPr="00836F35" w:rsidRDefault="00EC1288" w:rsidP="00A91ABA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EC1288" w:rsidRPr="000B7D16" w:rsidRDefault="00EC1288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954A5F" w:rsidRPr="000B7D16" w:rsidRDefault="000B7D16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A161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о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бработк</w:t>
      </w:r>
      <w:r w:rsidR="00A161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деревянны</w:t>
      </w:r>
      <w:r w:rsidR="00263E10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конструкций кровли огнезащитными материалами</w:t>
      </w:r>
      <w:r w:rsidR="00EC1288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1288" w:rsidRPr="000B7D16">
        <w:rPr>
          <w:rFonts w:ascii="Times New Roman" w:hAnsi="Times New Roman" w:cs="Times New Roman"/>
          <w:b/>
          <w:sz w:val="24"/>
          <w:szCs w:val="24"/>
        </w:rPr>
        <w:t xml:space="preserve">на объектах </w:t>
      </w:r>
      <w:proofErr w:type="spellStart"/>
      <w:r w:rsidR="00EC1288" w:rsidRPr="000B7D16">
        <w:rPr>
          <w:rFonts w:ascii="Times New Roman" w:hAnsi="Times New Roman" w:cs="Times New Roman"/>
          <w:b/>
          <w:sz w:val="24"/>
          <w:szCs w:val="24"/>
        </w:rPr>
        <w:t>ЧУЗ</w:t>
      </w:r>
      <w:proofErr w:type="spellEnd"/>
      <w:r w:rsidR="00EC1288" w:rsidRPr="000B7D1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C1288" w:rsidRPr="000B7D16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EC1288" w:rsidRPr="000B7D16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</w:p>
    <w:p w:rsidR="00954A5F" w:rsidRPr="000B7D16" w:rsidRDefault="00954A5F" w:rsidP="000B7D1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pStyle w:val="a3"/>
        <w:numPr>
          <w:ilvl w:val="0"/>
          <w:numId w:val="1"/>
        </w:numPr>
        <w:shd w:val="clear" w:color="auto" w:fill="FFFFFF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объекта закупки (предмет государственного контракта):</w:t>
      </w:r>
      <w:r w:rsidR="00637BF0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по </w:t>
      </w:r>
      <w:r w:rsidR="00A161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деревянных конструкций кровли огнезащитными материалами </w:t>
      </w:r>
      <w:r w:rsidR="00A1615F" w:rsidRPr="000B7D16">
        <w:rPr>
          <w:rFonts w:ascii="Times New Roman" w:hAnsi="Times New Roman" w:cs="Times New Roman"/>
          <w:sz w:val="24"/>
          <w:szCs w:val="24"/>
        </w:rPr>
        <w:t>на объектах</w:t>
      </w:r>
      <w:r w:rsidR="00A1615F" w:rsidRPr="000B7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ЧУЗ</w:t>
      </w:r>
      <w:proofErr w:type="spellEnd"/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РЖД-Медицина</w:t>
      </w:r>
      <w:proofErr w:type="spellEnd"/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алининград»</w:t>
      </w:r>
    </w:p>
    <w:p w:rsidR="00954A5F" w:rsidRPr="000B7D16" w:rsidRDefault="00954A5F" w:rsidP="000B7D1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выполнения работ: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Калининградская область,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Калининград, 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Летняя, 1</w:t>
      </w:r>
    </w:p>
    <w:p w:rsidR="00954A5F" w:rsidRPr="000B7D16" w:rsidRDefault="00954A5F" w:rsidP="000B7D1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(период) выполнения работ: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(десяти) рабочих дней с момента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договора.</w:t>
      </w:r>
    </w:p>
    <w:p w:rsidR="00954A5F" w:rsidRPr="000B7D16" w:rsidRDefault="00954A5F" w:rsidP="000B7D1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Описание объекта закупки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Функциональные,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 характеристики объекта закупки: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обрабатываемых деревянных конструкций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41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м.</w:t>
      </w:r>
    </w:p>
    <w:p w:rsidR="00EE47F3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обрабатываемых деревянных конструкций ч</w:t>
      </w:r>
      <w:r w:rsidR="00EE47F3"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</w:t>
      </w:r>
      <w:r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ачного помещения стационара – 196</w:t>
      </w:r>
      <w:r w:rsidR="00EE47F3"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кв. м.</w:t>
      </w:r>
    </w:p>
    <w:p w:rsidR="00EE47F3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обрабатываемых деревянных конструкций ч</w:t>
      </w:r>
      <w:r w:rsidR="00EE47F3"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ердачно</w:t>
      </w:r>
      <w:r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помещения</w:t>
      </w:r>
      <w:r w:rsidR="00EE47F3"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прачечной – </w:t>
      </w:r>
      <w:r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47F3" w:rsidRPr="000B7D16">
        <w:rPr>
          <w:rFonts w:ascii="Times New Roman" w:eastAsia="Times New Roman" w:hAnsi="Times New Roman" w:cs="Times New Roman"/>
          <w:sz w:val="24"/>
          <w:szCs w:val="24"/>
          <w:lang w:eastAsia="ru-RU"/>
        </w:rPr>
        <w:t>50 кв. м.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5F" w:rsidRPr="000B7D16" w:rsidRDefault="00A161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огнезащитной обработке деревянных поверхностей здания включает в себя: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</w:t>
      </w:r>
      <w:r w:rsidR="00A161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деревянн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поверхностей от пыли и грязи;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огнезащитных работ. Средства огнезащиты наносить ровным слоем, без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пропусков и наплывов, тщательно обрабатывать места соединения отдельных деталей.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испытаний по определению качества огнезащитной обработки деревянных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поверхностей в соответствии с ГОСТ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53292-2009 «Огнезащитные составы и вещества для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древесины и материалов на её основе» (испытания осуществляются в аккредитованной в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испытательной лаборатории (центре) или в испытательной пожарной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 (ИПЛ);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предъявление огнезащитных работ и необходимой документации приёмной комиссии;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недостатков, выявленных в процессе работы приёмной комиссии;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сдач</w:t>
      </w:r>
      <w:r w:rsidR="00A161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огнезащитных работ, оформление всех необходимых документов;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используемые материалы для огнезащитного покрытия должны соответствовать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стандартам и требованиям ГОСТ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53292-2009 «Огнезащитные составы и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для древесины и материалов на её основе» и быть согласованы с заказчиком. Срок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огнезащитного состава на момент проведения работ не должен превышать 12 месяцев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изготовления и должен подтверждаться сертификатом соответствия. Огнезащитная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должна проводиться составом, дающим древесине не ниже 2-ой группы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огнезащитной эффективности.</w:t>
      </w:r>
    </w:p>
    <w:p w:rsidR="00B52C52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производить в соответствии с нормативно-технической документацией на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применяемое средство. Материалы, изделия и оборудование, используемые при оказании услуг,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соответствовать </w:t>
      </w:r>
      <w:proofErr w:type="spell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ГОСТам</w:t>
      </w:r>
      <w:proofErr w:type="spell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ТУ, быть сертифицированы. </w:t>
      </w:r>
    </w:p>
    <w:p w:rsidR="00B52C52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работы из своих материалов, своими средствами, а также иметь все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устройства, приспособления и инструменты для проведения работ по подготовке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деревянных конструкций и нанесения на их поверхность огнезащитного покрытия. 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 действующих зданиях без остановки рабочего процесса.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используемый при выполнении работ по огнезащитной обработке деревянных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кровли здания - огнезащитная пропитка «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эквивалент.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огнезащитной пропитки: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огнезащиты древесины;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эффективность защитного покрытия - не менее </w:t>
      </w:r>
      <w:r w:rsidR="00A161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Выполняемые работы должны гарантировать качество в соответствии </w:t>
      </w:r>
      <w:proofErr w:type="gramStart"/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требованиями: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53292-2009. «ОГНЕЗАЩИТНЫЕ СОСТАВЫ И ВЕЩЕСТВА ДЛЯ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ДРЕВЕСИНЫ И МАТЕРИАЛОВ НА ЕЕ ОСНОВЕ»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22.07.2008 № 123-ФЗ «Технический регламент о требованиях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безопасности»;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выполняемых работ должна удовлетворять требованиям «Правил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режима в Российской Федерации», утвержденных постановлением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25.04.2012 № 390 «О противопожарном режиме»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Подрядчик обязуется: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проведения работ обеспечить вторую группу огнезащитной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покрытия;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огневые испытания на следующие сутки после обработки на возгорание с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прибора </w:t>
      </w:r>
      <w:proofErr w:type="spell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ПМП-1</w:t>
      </w:r>
      <w:proofErr w:type="spell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снятия стружки толщиной 1,5 мм длиной не менее 6 см и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результатов проверки;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поводить проверку качества огнезащитной обработки не реже 1 (одного) раза в год или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иной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в инструкции по нанесению (паспорт на состав) в период гарантийного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обслуживания. По результатам проверки качества огнезащитной обработки представить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акт результатов проверки;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обработать огнезащитным составом обрешетку кровли, стропила, балки, стойки,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откосы, деревянный настил чердачного помещения, другие элементы чердачного покрытия и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кровли внутри помещения чердака.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подрядчику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Подрядная организация должна иметь действующую лицензию МЧС России на данный вид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(представить копию лицензии).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Подрядная организация должна находиться на рынке не менее 3-х лет (представить справку об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 выполнения аналогичных работ не менее чем за 3 года).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Подрядная организация должна иметь опыт работы с заказчиком (предпочтительно).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Подрядчик обязан обеспечить за свой счет и на свой риск надлежащее хранение материалов,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другого имущества Подрядчика, находящегося на территории Заказчика.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Подрядчик отвечает за строгое соблюдение правил техники безопасности, правил охраны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при производстве работ на территории Заказчика.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Подрядчик несет ответственность за все действия своего персонала, в том числе и за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персоналом законодательства Российской Федерации.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передать Заказчику оформленную в установленном порядке документацию:</w:t>
      </w:r>
    </w:p>
    <w:p w:rsidR="00954A5F" w:rsidRPr="000B7D16" w:rsidRDefault="00263E1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проведения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испытаний по определению качества огнезащитной обработки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деревянных конструкции в соответствии с НПБ-232-96 (испытания осуществляются в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аккредитованной в установленном порядке испытательной лаборатории (центре) или в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испытательной пожарной лаборатории (ИПЛ));</w:t>
      </w:r>
      <w:proofErr w:type="gramEnd"/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надлежащим образом заверенные сертификаты соответствия, санитарно-технические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 и другие документы, удостоверяющие качество используемых материалов.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B52C52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гарантийному сроку работы и (или) объему предоставления</w:t>
      </w: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гарантий ее качества: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предоставления гарантий качества выполненных работ – на все работы,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в рамках контракта, на все расходные материалы, используемые при выполнении</w:t>
      </w:r>
      <w:r w:rsidR="00EE47F3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 рамках контракта.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Гарантийный срок на выполненные работы и используемые при выполнении работ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расходные материалы – </w:t>
      </w:r>
      <w:r w:rsidR="00A161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</w:t>
      </w:r>
      <w:r w:rsidR="00A161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2347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подписания акта выполненных работ.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Подрядчик гарантирует, что все расходные материалы, используемые при выполнении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являются новыми, не бывшими в употреблении.</w:t>
      </w:r>
    </w:p>
    <w:p w:rsidR="00B52C52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Подрядчик также гарантирует надлежащее качество расходных материалов,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при выполнении работ.</w:t>
      </w:r>
    </w:p>
    <w:p w:rsidR="00B52C52" w:rsidRPr="000B7D16" w:rsidRDefault="00B52C52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A161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качества огнезащитной обработки деревянных</w:t>
      </w:r>
      <w:r w:rsidR="00B52C52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конструкций чердачных помещений</w:t>
      </w:r>
      <w:r w:rsidR="00272921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реже 1 раза в год)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2347" w:rsidRPr="000B7D16" w:rsidRDefault="009F2347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A5F" w:rsidRPr="000B7D16" w:rsidRDefault="00A161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637BF0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Перечень необходимых испытаний и проверок:</w:t>
      </w:r>
    </w:p>
    <w:p w:rsidR="00954A5F" w:rsidRPr="000B7D16" w:rsidRDefault="00637BF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внешнего вида конструкций;</w:t>
      </w:r>
    </w:p>
    <w:p w:rsidR="00954A5F" w:rsidRPr="000B7D16" w:rsidRDefault="00637BF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образцов деревянных конструкций, с каждой 1000 кв.м. 4 образца,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размером: длина - 50 …60 мм, ширина 25 … 35 мм, толщина 1,5 …2,5 мм.</w:t>
      </w:r>
    </w:p>
    <w:p w:rsidR="00954A5F" w:rsidRPr="000B7D16" w:rsidRDefault="00637BF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вид нанесенного на конструкции огнезащитного состава и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разрешительные документы (лицензии, сертификаты);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указать тип защищенных конструкций;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указать состояние </w:t>
      </w:r>
      <w:proofErr w:type="spell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огнезащищенных</w:t>
      </w:r>
      <w:proofErr w:type="spell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конструкций;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указать площадь обработки и, условия эксплуатации (кв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открытый чердак,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указать условия проведения испытания (температура воздуха, относительная</w:t>
      </w:r>
      <w:proofErr w:type="gramEnd"/>
    </w:p>
    <w:p w:rsidR="00637BF0" w:rsidRPr="000B7D16" w:rsidRDefault="00637BF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0B7D16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контроля качества огнезащитной обработки используется прибор </w:t>
      </w:r>
      <w:proofErr w:type="spellStart"/>
      <w:r w:rsidR="00954A5F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ПМП-1</w:t>
      </w:r>
      <w:proofErr w:type="spellEnd"/>
    </w:p>
    <w:p w:rsidR="00637BF0" w:rsidRPr="000B7D16" w:rsidRDefault="00637BF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A161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637BF0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требования к услугам:</w:t>
      </w:r>
    </w:p>
    <w:p w:rsidR="00637BF0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оказываются с использованием действующей Лицензии МЧС на осуществление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работ по монтажу, ремонту и обслуживанию средств обеспечения пожарной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зданий и сооружений.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испытаний с составлением Протокола испытаний по ГОСТ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53292-2009.</w:t>
      </w:r>
    </w:p>
    <w:p w:rsidR="00637BF0" w:rsidRPr="000B7D16" w:rsidRDefault="00637BF0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услуг Исполнитель обязан соблюдать следующие общие требования: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Соблюдение правил привлечения и использования иностранной и иногородней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силы, установленные законодательством РФ и нормативными правовыми актами МЧС.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выполнять работы своими материалами, силами и средствами в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действующими нормативными и правовыми актами законодательства РФ. В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обнаружения дефектов после приемки Заказчиком объекта – исправление дефектов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за счет Исполнителя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виды, объемы и сроки выполнения работ в обязательном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согласовываются с Заказчиком.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действующих сертификатов на применяемые материалы - обязательно.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оказания услуг, связанных с временным отключением установок и (или)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противопожарной защиты, руководство Исполнителя обязано принять необходимые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защите от пожаров и других чрезвычайных ситуаций зданий, сооружений,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 технологического оборудования.</w:t>
      </w:r>
    </w:p>
    <w:p w:rsidR="00954A5F" w:rsidRPr="000B7D16" w:rsidRDefault="00272921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637BF0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качеству услуг, в том числе технология производства работ,</w:t>
      </w:r>
      <w:r w:rsidR="00637BF0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4A5F" w:rsidRPr="000B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производства работ, безопасность выполняемых работ:</w:t>
      </w:r>
    </w:p>
    <w:p w:rsidR="00B52C52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безвозмездно устранить по требованию Заказчика все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недостатки, если в процессе оказания услуг Исполнитель допустил отступление от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договора, ухудшившее качество работ, в согласованные сроки.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возникновении аварийной ситуации по вине Исполнителя восстановительные</w:t>
      </w:r>
      <w:r w:rsidR="00B52C52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осуществляются силами и за счет денежных средств Исполнителя.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проверки соответствия качества выполненных Исполнителем работ требованиям,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договором, Заказчик вправе привлекать независимых экспертов.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и методы производства работ - в соответствии с действующими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требованиями. Работы производятся только в отведенной зоне работ. Работы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 минимально необходимым количеством технических средств и механизмов, что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для сокращения шума, пыли, загрязнения воздуха. После окончания работ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производится ликвидация рабочей зоны, уборка мусора, материалов, разборка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ограждений.</w:t>
      </w:r>
    </w:p>
    <w:p w:rsidR="00954A5F" w:rsidRPr="000B7D16" w:rsidRDefault="00954A5F" w:rsidP="000B7D1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 обязан оказывать все услуги в соответствии с требованиями Правил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режима в Российской федерации, утвержденными Постановлением</w:t>
      </w:r>
      <w:r w:rsidR="00637B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РФ от 25.04.2012 г. № 390, Правил устройства электроустановок (ПУЭ), Правил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эксплуатации электроустановок потребителей (ПТЭЭП), Правил техники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эксплуатации электроустановок потребителей (ПТБ), Федерального закона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21.12.1994 г. № 69-ФЗ «О пожарной безопасности»; Федерального закона от 22.07.2008г. №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123-ФЗ «Технический регламент о требованиях пожарной безопасности», ГОСТ 12.1.004.-91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ССБТ «Пожарная безопасность. Общие требования»; </w:t>
      </w:r>
      <w:proofErr w:type="spell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21-01-97 «Пожарная безопасность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и сооружений»; НПБ 251-98 «Огнезащитные составы и вещества для древесины и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на ее основе. Общие требования. Методы испытаний.», ГОСТ </w:t>
      </w:r>
      <w:proofErr w:type="gramStart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53292-2009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«Огнезащитные составы и вещества для древесины и материалов на ее основе. Общие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требования. Методы испытаний», ГОСТ 16363-98 «Средства защитные для древесины. Метод</w:t>
      </w:r>
      <w:r w:rsidR="004C72F0"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огнезащитных свойств».</w:t>
      </w:r>
    </w:p>
    <w:p w:rsidR="000455A6" w:rsidRPr="000B7D16" w:rsidRDefault="000455A6" w:rsidP="000B7D1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C1288" w:rsidRPr="00954A5F" w:rsidRDefault="00EC1288" w:rsidP="000B7D1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B7D16">
        <w:rPr>
          <w:rFonts w:ascii="Times New Roman" w:hAnsi="Times New Roman" w:cs="Times New Roman"/>
          <w:sz w:val="24"/>
          <w:szCs w:val="24"/>
        </w:rPr>
        <w:t>Согласовано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EC1288" w:rsidRPr="00954A5F" w:rsidSect="0004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9A2"/>
    <w:multiLevelType w:val="hybridMultilevel"/>
    <w:tmpl w:val="2E3AD734"/>
    <w:lvl w:ilvl="0" w:tplc="72B2AA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A5F"/>
    <w:rsid w:val="000455A6"/>
    <w:rsid w:val="00067DDF"/>
    <w:rsid w:val="000B7D16"/>
    <w:rsid w:val="001B5AD3"/>
    <w:rsid w:val="00263E10"/>
    <w:rsid w:val="00272921"/>
    <w:rsid w:val="004C72F0"/>
    <w:rsid w:val="005E3406"/>
    <w:rsid w:val="00600B5A"/>
    <w:rsid w:val="00637BF0"/>
    <w:rsid w:val="00954A5F"/>
    <w:rsid w:val="00997A0A"/>
    <w:rsid w:val="009F2347"/>
    <w:rsid w:val="00A1615F"/>
    <w:rsid w:val="00A36D77"/>
    <w:rsid w:val="00A96EE0"/>
    <w:rsid w:val="00B52C52"/>
    <w:rsid w:val="00EC1288"/>
    <w:rsid w:val="00E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52"/>
    <w:pPr>
      <w:ind w:left="720"/>
      <w:contextualSpacing/>
    </w:pPr>
  </w:style>
  <w:style w:type="paragraph" w:customStyle="1" w:styleId="1">
    <w:name w:val="Обычный1"/>
    <w:uiPriority w:val="34"/>
    <w:qFormat/>
    <w:rsid w:val="00EC1288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2020-01-23T12:46:00Z</cp:lastPrinted>
  <dcterms:created xsi:type="dcterms:W3CDTF">2020-01-21T14:21:00Z</dcterms:created>
  <dcterms:modified xsi:type="dcterms:W3CDTF">2020-01-23T14:06:00Z</dcterms:modified>
</cp:coreProperties>
</file>